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B1" w:rsidRDefault="00A80739" w:rsidP="00A80739">
      <w:pPr>
        <w:jc w:val="center"/>
        <w:rPr>
          <w:rFonts w:ascii="Han Zi" w:hAnsi="Han Zi"/>
          <w:color w:val="0070C0"/>
          <w:sz w:val="56"/>
          <w:szCs w:val="56"/>
        </w:rPr>
      </w:pPr>
      <w:r w:rsidRPr="00A80739">
        <w:rPr>
          <w:rFonts w:ascii="Han Zi" w:hAnsi="Han Zi"/>
          <w:color w:val="0070C0"/>
          <w:sz w:val="56"/>
          <w:szCs w:val="56"/>
        </w:rPr>
        <w:t>Секреты Императоров</w:t>
      </w:r>
    </w:p>
    <w:p w:rsidR="00A544C5" w:rsidRPr="009A36B7" w:rsidRDefault="001C7547" w:rsidP="00A80739">
      <w:pPr>
        <w:rPr>
          <w:rFonts w:asciiTheme="minorHAnsi" w:hAnsiTheme="minorHAnsi"/>
          <w:color w:val="17365D" w:themeColor="text2" w:themeShade="BF"/>
        </w:rPr>
      </w:pPr>
      <w:r w:rsidRPr="009A36B7">
        <w:rPr>
          <w:rFonts w:asciiTheme="minorHAnsi" w:hAnsiTheme="minorHAnsi"/>
          <w:color w:val="17365D" w:themeColor="text2" w:themeShade="BF"/>
        </w:rPr>
        <w:t xml:space="preserve">Вы мечтали о знакомстве с Китаем? Это идеальная программа для вас! </w:t>
      </w:r>
    </w:p>
    <w:p w:rsidR="00A80739" w:rsidRPr="009A36B7" w:rsidRDefault="001C7547" w:rsidP="00A80739">
      <w:pPr>
        <w:rPr>
          <w:rFonts w:asciiTheme="minorHAnsi" w:hAnsiTheme="minorHAnsi"/>
          <w:color w:val="17365D" w:themeColor="text2" w:themeShade="BF"/>
        </w:rPr>
      </w:pPr>
      <w:proofErr w:type="gramStart"/>
      <w:r w:rsidRPr="009A36B7">
        <w:rPr>
          <w:rFonts w:asciiTheme="minorHAnsi" w:hAnsiTheme="minorHAnsi"/>
          <w:color w:val="17365D" w:themeColor="text2" w:themeShade="BF"/>
        </w:rPr>
        <w:t>Удивительное</w:t>
      </w:r>
      <w:proofErr w:type="gramEnd"/>
      <w:r w:rsidRPr="009A36B7">
        <w:rPr>
          <w:rFonts w:asciiTheme="minorHAnsi" w:hAnsiTheme="minorHAnsi"/>
          <w:color w:val="17365D" w:themeColor="text2" w:themeShade="BF"/>
        </w:rPr>
        <w:t xml:space="preserve"> путешествие, которое познакомит вас с историей, культурой и обычаями страны. Вы </w:t>
      </w:r>
      <w:r w:rsidR="00A544C5" w:rsidRPr="009A36B7">
        <w:rPr>
          <w:rFonts w:asciiTheme="minorHAnsi" w:hAnsiTheme="minorHAnsi"/>
          <w:color w:val="17365D" w:themeColor="text2" w:themeShade="BF"/>
        </w:rPr>
        <w:t xml:space="preserve">узнаете  тайны и секреты древнейшей цивилизации Китая, увидите грандиозные достижения прошлого – Великую китайскую стену, Запретный город, Храм Неба, Летний Императорский дворец и загадочное Терракотовое войско, которое безмолвно хранит свои тайны на протяжении многих веков. Эти 5 достопримечательностей внесены в список Всемирного наследия ЮНЕСКО. Китайские объекты Всемирного наследия – это природные или исторические достопримечательности (или и то, и другое одновременно), красоту и величие которых невозможно оценить до тех пор, пока не увидишь их своими глазами. </w:t>
      </w:r>
    </w:p>
    <w:p w:rsidR="00CA6925" w:rsidRDefault="009D607B" w:rsidP="00A80739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</w:t>
      </w:r>
      <w:r w:rsidR="00CA6925">
        <w:rPr>
          <w:rFonts w:asciiTheme="minorHAnsi" w:hAnsiTheme="minorHAnsi"/>
          <w:noProof/>
          <w:color w:val="002060"/>
          <w:lang w:eastAsia="ru-RU"/>
        </w:rPr>
        <w:drawing>
          <wp:inline distT="0" distB="0" distL="0" distR="0">
            <wp:extent cx="2954157" cy="1660550"/>
            <wp:effectExtent l="19050" t="0" r="0" b="0"/>
            <wp:docPr id="1" name="Рисунок 1" descr="C:\Users\Трубкина\Desktop\Для сайта\Пекин\571c6423b246e92eaa087f9742a71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убкина\Desktop\Для сайта\Пекин\571c6423b246e92eaa087f9742a719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71" cy="166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925">
        <w:rPr>
          <w:rFonts w:asciiTheme="minorHAnsi" w:hAnsiTheme="minorHAnsi"/>
          <w:color w:val="002060"/>
        </w:rPr>
        <w:t xml:space="preserve"> </w:t>
      </w:r>
      <w:r>
        <w:rPr>
          <w:rFonts w:asciiTheme="minorHAnsi" w:hAnsiTheme="minorHAnsi"/>
          <w:color w:val="002060"/>
        </w:rPr>
        <w:t xml:space="preserve">  </w:t>
      </w:r>
      <w:r w:rsidR="00CA6925">
        <w:rPr>
          <w:rFonts w:asciiTheme="minorHAnsi" w:hAnsiTheme="minorHAnsi"/>
          <w:noProof/>
          <w:color w:val="002060"/>
          <w:lang w:eastAsia="ru-RU"/>
        </w:rPr>
        <w:drawing>
          <wp:inline distT="0" distB="0" distL="0" distR="0">
            <wp:extent cx="3234309" cy="1658185"/>
            <wp:effectExtent l="19050" t="0" r="4191" b="0"/>
            <wp:docPr id="3" name="Рисунок 2" descr="C:\Users\Трубкина\Desktop\Для сайта\Сиань\Terracotta-Warriors-pixabay-855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убкина\Desktop\Для сайта\Сиань\Terracotta-Warriors-pixabay-855x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57" cy="166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C5" w:rsidRDefault="00A544C5" w:rsidP="00A80739">
      <w:pPr>
        <w:rPr>
          <w:rFonts w:asciiTheme="minorHAnsi" w:hAnsiTheme="minorHAnsi"/>
          <w:color w:val="00206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6"/>
      </w:tblGrid>
      <w:tr w:rsidR="00A544C5" w:rsidTr="00EC690B">
        <w:tc>
          <w:tcPr>
            <w:tcW w:w="10706" w:type="dxa"/>
            <w:shd w:val="clear" w:color="auto" w:fill="C0504D" w:themeFill="accent2"/>
          </w:tcPr>
          <w:p w:rsidR="00A544C5" w:rsidRPr="005744CC" w:rsidRDefault="00A544C5" w:rsidP="00A80739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5744C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Программа тура:</w:t>
            </w:r>
          </w:p>
        </w:tc>
      </w:tr>
    </w:tbl>
    <w:p w:rsidR="00A544C5" w:rsidRDefault="00A544C5" w:rsidP="00A80739">
      <w:pPr>
        <w:rPr>
          <w:rFonts w:asciiTheme="minorHAnsi" w:hAnsiTheme="minorHAnsi"/>
          <w:color w:val="002060"/>
        </w:rPr>
      </w:pPr>
    </w:p>
    <w:tbl>
      <w:tblPr>
        <w:tblStyle w:val="aa"/>
        <w:tblW w:w="0" w:type="auto"/>
        <w:tblLook w:val="04A0"/>
      </w:tblPr>
      <w:tblGrid>
        <w:gridCol w:w="10706"/>
      </w:tblGrid>
      <w:tr w:rsidR="00EC690B" w:rsidTr="00EC690B">
        <w:tc>
          <w:tcPr>
            <w:tcW w:w="10706" w:type="dxa"/>
            <w:shd w:val="clear" w:color="auto" w:fill="C0504D" w:themeFill="accent2"/>
          </w:tcPr>
          <w:p w:rsidR="00EC690B" w:rsidRPr="00EC690B" w:rsidRDefault="00EC690B" w:rsidP="00CA692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C690B">
              <w:rPr>
                <w:rFonts w:asciiTheme="minorHAnsi" w:hAnsiTheme="minorHAnsi"/>
                <w:b/>
                <w:color w:val="FFFFFF" w:themeColor="background1"/>
              </w:rPr>
              <w:t>1 день</w:t>
            </w:r>
            <w:r w:rsidR="00CA6925">
              <w:rPr>
                <w:rFonts w:asciiTheme="minorHAnsi" w:hAnsiTheme="minorHAnsi"/>
                <w:b/>
                <w:color w:val="FFFFFF" w:themeColor="background1"/>
              </w:rPr>
              <w:t xml:space="preserve">   Пекин</w:t>
            </w:r>
          </w:p>
        </w:tc>
      </w:tr>
      <w:tr w:rsidR="00EC690B" w:rsidTr="00EC690B">
        <w:tc>
          <w:tcPr>
            <w:tcW w:w="10706" w:type="dxa"/>
          </w:tcPr>
          <w:p w:rsidR="00EC690B" w:rsidRPr="00EC690B" w:rsidRDefault="00EC690B" w:rsidP="00EC690B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Сбор группы в международном </w:t>
            </w:r>
            <w:proofErr w:type="gramStart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>терминале</w:t>
            </w:r>
            <w:proofErr w:type="gramEnd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 в аэропорту г. Владивостока.</w:t>
            </w:r>
          </w:p>
          <w:p w:rsidR="00EC690B" w:rsidRPr="00EC690B" w:rsidRDefault="00EC690B" w:rsidP="00EC690B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 Регистрация на</w:t>
            </w:r>
            <w:r w:rsidRPr="00EC690B">
              <w:rPr>
                <w:rFonts w:ascii="Calibri" w:hAnsi="Calibri"/>
                <w:color w:val="411817"/>
                <w:sz w:val="20"/>
                <w:szCs w:val="20"/>
                <w:lang w:val="en-US"/>
              </w:rPr>
              <w:t> 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</w:rPr>
              <w:t xml:space="preserve">рейс 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  <w:lang w:val="en-US"/>
              </w:rPr>
              <w:t>S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</w:rPr>
              <w:t xml:space="preserve">7 505 </w:t>
            </w:r>
            <w:r w:rsidRPr="00EC690B">
              <w:rPr>
                <w:rFonts w:ascii="Calibri" w:hAnsi="Calibri"/>
                <w:bCs/>
                <w:color w:val="411817"/>
                <w:sz w:val="20"/>
                <w:szCs w:val="20"/>
              </w:rPr>
              <w:t>Владивосток — Пекин</w:t>
            </w: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. 01:05 — вылет рейса. 01:50 — прибытие в г. Пекин (время местное). </w:t>
            </w:r>
          </w:p>
          <w:p w:rsidR="00CA6925" w:rsidRDefault="00EC690B" w:rsidP="00EC690B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Встреча </w:t>
            </w:r>
            <w:proofErr w:type="gramStart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>в</w:t>
            </w:r>
            <w:proofErr w:type="gramEnd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 а/п. Прохождение таможенного и пограничного контроля. Трансфер в гостиницу. Размещение. </w:t>
            </w:r>
          </w:p>
          <w:p w:rsidR="00EC690B" w:rsidRPr="00EC690B" w:rsidRDefault="00EC690B" w:rsidP="00EC690B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 w:cs="Arial"/>
                <w:b/>
                <w:color w:val="411817"/>
                <w:sz w:val="20"/>
                <w:szCs w:val="20"/>
              </w:rPr>
              <w:t xml:space="preserve">Завтрак в </w:t>
            </w:r>
            <w:proofErr w:type="gramStart"/>
            <w:r w:rsidR="00CA6925">
              <w:rPr>
                <w:rFonts w:ascii="Calibri" w:hAnsi="Calibri" w:cs="Arial"/>
                <w:b/>
                <w:color w:val="411817"/>
                <w:sz w:val="20"/>
                <w:szCs w:val="20"/>
              </w:rPr>
              <w:t>ресторане</w:t>
            </w:r>
            <w:proofErr w:type="gramEnd"/>
            <w:r w:rsidR="00CA6925">
              <w:rPr>
                <w:rFonts w:ascii="Calibri" w:hAnsi="Calibri" w:cs="Arial"/>
                <w:b/>
                <w:color w:val="411817"/>
                <w:sz w:val="20"/>
                <w:szCs w:val="20"/>
              </w:rPr>
              <w:t xml:space="preserve"> </w:t>
            </w:r>
            <w:r w:rsidRPr="00EC690B">
              <w:rPr>
                <w:rFonts w:ascii="Calibri" w:hAnsi="Calibri" w:cs="Arial"/>
                <w:b/>
                <w:color w:val="411817"/>
                <w:sz w:val="20"/>
                <w:szCs w:val="20"/>
              </w:rPr>
              <w:t>отел</w:t>
            </w:r>
            <w:r w:rsidR="00CA6925">
              <w:rPr>
                <w:rFonts w:ascii="Calibri" w:hAnsi="Calibri" w:cs="Arial"/>
                <w:b/>
                <w:color w:val="411817"/>
                <w:sz w:val="20"/>
                <w:szCs w:val="20"/>
              </w:rPr>
              <w:t>я (шведский стол)</w:t>
            </w:r>
            <w:r w:rsidRPr="00EC690B">
              <w:rPr>
                <w:rFonts w:ascii="Calibri" w:hAnsi="Calibri" w:cs="Arial"/>
                <w:b/>
                <w:color w:val="411817"/>
                <w:sz w:val="20"/>
                <w:szCs w:val="20"/>
              </w:rPr>
              <w:t>.</w:t>
            </w:r>
          </w:p>
          <w:p w:rsidR="00EC690B" w:rsidRPr="00EC690B" w:rsidRDefault="009D607B" w:rsidP="00EC690B">
            <w:pPr>
              <w:rPr>
                <w:rFonts w:ascii="Calibri" w:hAnsi="Calibri" w:cs="Arial"/>
                <w:b/>
                <w:color w:val="411817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411817"/>
                <w:sz w:val="20"/>
                <w:szCs w:val="20"/>
              </w:rPr>
              <w:t>Экскурсионная программа</w:t>
            </w:r>
            <w:r w:rsidR="00EC690B" w:rsidRPr="00EC690B">
              <w:rPr>
                <w:rFonts w:ascii="Calibri" w:hAnsi="Calibri" w:cs="Arial"/>
                <w:b/>
                <w:color w:val="411817"/>
                <w:sz w:val="20"/>
                <w:szCs w:val="20"/>
              </w:rPr>
              <w:t>:</w:t>
            </w:r>
          </w:p>
          <w:p w:rsidR="00EC690B" w:rsidRPr="00EC690B" w:rsidRDefault="00EC690B" w:rsidP="00EC690B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Начнется экскурсионная программа с посещения 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</w:rPr>
              <w:t>площади Тяньаньмэнь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  <w:lang w:val="en-US"/>
              </w:rPr>
              <w:t> 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</w:rPr>
              <w:t xml:space="preserve"> «Ворота Небесного Спокойствия» - </w:t>
            </w:r>
            <w:r w:rsidRPr="00EC690B">
              <w:rPr>
                <w:rFonts w:ascii="Calibri" w:hAnsi="Calibri"/>
                <w:bCs/>
                <w:color w:val="411817"/>
                <w:sz w:val="20"/>
                <w:szCs w:val="20"/>
              </w:rPr>
              <w:t>это самое сердце Китая,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</w:rPr>
              <w:t xml:space="preserve"> </w:t>
            </w: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вместительность площади 1 млн. человек. </w:t>
            </w:r>
          </w:p>
          <w:p w:rsidR="00EC690B" w:rsidRPr="00EC690B" w:rsidRDefault="00EC690B" w:rsidP="00EC690B">
            <w:pPr>
              <w:rPr>
                <w:rFonts w:ascii="Calibri" w:hAnsi="Calibri"/>
                <w:b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/>
                <w:bCs/>
                <w:color w:val="411817"/>
                <w:sz w:val="20"/>
                <w:szCs w:val="20"/>
              </w:rPr>
              <w:t>Продолжится знакомство с Пекином прогулкой по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</w:rPr>
              <w:t xml:space="preserve"> Пурпурному городу «</w:t>
            </w:r>
            <w:proofErr w:type="spellStart"/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</w:rPr>
              <w:t>Гугун</w:t>
            </w:r>
            <w:proofErr w:type="spellEnd"/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</w:rPr>
              <w:t>» -</w:t>
            </w:r>
            <w:r w:rsidRPr="00EC690B">
              <w:rPr>
                <w:rFonts w:ascii="Calibri" w:hAnsi="Calibri"/>
                <w:b/>
                <w:bCs/>
                <w:color w:val="411817"/>
                <w:sz w:val="20"/>
                <w:szCs w:val="20"/>
                <w:lang w:val="en-US"/>
              </w:rPr>
              <w:t> </w:t>
            </w: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Запретный императорский </w:t>
            </w:r>
            <w:proofErr w:type="gramStart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>дворец</w:t>
            </w:r>
            <w:proofErr w:type="gramEnd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 откуда Поднебесной правили 24 императора династии Мин и </w:t>
            </w:r>
            <w:proofErr w:type="spellStart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>Цин</w:t>
            </w:r>
            <w:proofErr w:type="spellEnd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. </w:t>
            </w:r>
            <w:r w:rsidR="009D607B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Обед «Утка </w:t>
            </w:r>
            <w:proofErr w:type="spellStart"/>
            <w:r w:rsidR="009D607B">
              <w:rPr>
                <w:rFonts w:ascii="Calibri" w:hAnsi="Calibri"/>
                <w:b/>
                <w:color w:val="411817"/>
                <w:sz w:val="20"/>
                <w:szCs w:val="20"/>
              </w:rPr>
              <w:t>по-пекински</w:t>
            </w:r>
            <w:proofErr w:type="spellEnd"/>
            <w:r w:rsidR="009D607B">
              <w:rPr>
                <w:rFonts w:ascii="Calibri" w:hAnsi="Calibri"/>
                <w:b/>
                <w:color w:val="411817"/>
                <w:sz w:val="20"/>
                <w:szCs w:val="20"/>
              </w:rPr>
              <w:t>».</w:t>
            </w:r>
          </w:p>
          <w:p w:rsidR="00EC690B" w:rsidRPr="00EC690B" w:rsidRDefault="00EC690B" w:rsidP="00EC690B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Далее вас ждет осмотр </w:t>
            </w:r>
            <w:proofErr w:type="gramStart"/>
            <w:r w:rsidRPr="00EC690B">
              <w:rPr>
                <w:rFonts w:ascii="Calibri" w:hAnsi="Calibri"/>
                <w:b/>
                <w:color w:val="411817"/>
                <w:sz w:val="20"/>
                <w:szCs w:val="20"/>
              </w:rPr>
              <w:t>Храма</w:t>
            </w:r>
            <w:proofErr w:type="gramEnd"/>
            <w:r w:rsidRPr="00EC690B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 Неба </w:t>
            </w: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– </w:t>
            </w:r>
            <w:proofErr w:type="gramStart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>который</w:t>
            </w:r>
            <w:proofErr w:type="gramEnd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 является символом Пекина и единственным храмом круглой формы в столице, это жемчужина архитектуры династии Мин. Ваш гид расскажет вам секрет Стены Отраженного Звука.</w:t>
            </w:r>
          </w:p>
          <w:p w:rsidR="00EC690B" w:rsidRPr="00EC690B" w:rsidRDefault="00EC690B" w:rsidP="00EC690B">
            <w:pPr>
              <w:rPr>
                <w:rFonts w:ascii="Calibri" w:hAnsi="Calibri"/>
                <w:b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Посещение </w:t>
            </w:r>
            <w:r w:rsidRPr="00EC690B">
              <w:rPr>
                <w:rFonts w:ascii="Calibri" w:hAnsi="Calibri"/>
                <w:b/>
                <w:color w:val="411817"/>
                <w:sz w:val="20"/>
                <w:szCs w:val="20"/>
              </w:rPr>
              <w:t>центра китайской медицины</w:t>
            </w: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 и </w:t>
            </w:r>
            <w:r w:rsidRPr="00EC690B">
              <w:rPr>
                <w:rFonts w:ascii="Calibri" w:hAnsi="Calibri"/>
                <w:b/>
                <w:color w:val="411817"/>
                <w:sz w:val="20"/>
                <w:szCs w:val="20"/>
              </w:rPr>
              <w:t>фабрики Шелка</w:t>
            </w: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. А в </w:t>
            </w:r>
            <w:proofErr w:type="gramStart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>конце</w:t>
            </w:r>
            <w:proofErr w:type="gramEnd"/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 xml:space="preserve"> экскурсионного дня, вас посвятят в тайны </w:t>
            </w:r>
            <w:r w:rsidRPr="00EC690B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Чайной церемонии. </w:t>
            </w:r>
            <w:r w:rsidRPr="00EC690B">
              <w:rPr>
                <w:rFonts w:ascii="Calibri" w:hAnsi="Calibri"/>
                <w:color w:val="411817"/>
                <w:sz w:val="20"/>
                <w:szCs w:val="20"/>
              </w:rPr>
              <w:t>Возвращение в отель.</w:t>
            </w:r>
          </w:p>
          <w:p w:rsidR="00EC690B" w:rsidRDefault="00EC690B" w:rsidP="00EC690B">
            <w:pPr>
              <w:rPr>
                <w:rFonts w:asciiTheme="minorHAnsi" w:hAnsiTheme="minorHAnsi"/>
                <w:color w:val="002060"/>
              </w:rPr>
            </w:pP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Вечером, по желанию за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  <w:lang w:val="en-US"/>
              </w:rPr>
              <w:t> 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доп. плату посещение Красного театра (выступление театра </w:t>
            </w:r>
            <w:proofErr w:type="spellStart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Кунг</w:t>
            </w:r>
            <w:proofErr w:type="spellEnd"/>
            <w:proofErr w:type="gramStart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 Ф</w:t>
            </w:r>
            <w:proofErr w:type="gramEnd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у).</w:t>
            </w:r>
          </w:p>
        </w:tc>
      </w:tr>
      <w:tr w:rsidR="00EC690B" w:rsidTr="00EC690B">
        <w:tc>
          <w:tcPr>
            <w:tcW w:w="10706" w:type="dxa"/>
            <w:shd w:val="clear" w:color="auto" w:fill="C0504D" w:themeFill="accent2"/>
          </w:tcPr>
          <w:p w:rsidR="00EC690B" w:rsidRPr="00EC690B" w:rsidRDefault="00EC690B" w:rsidP="00CA692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C690B">
              <w:rPr>
                <w:rFonts w:asciiTheme="minorHAnsi" w:hAnsiTheme="minorHAnsi"/>
                <w:b/>
                <w:color w:val="FFFFFF" w:themeColor="background1"/>
              </w:rPr>
              <w:t>2 день</w:t>
            </w:r>
            <w:r w:rsidR="00CA6925">
              <w:rPr>
                <w:rFonts w:asciiTheme="minorHAnsi" w:hAnsiTheme="minorHAnsi"/>
                <w:b/>
                <w:color w:val="FFFFFF" w:themeColor="background1"/>
              </w:rPr>
              <w:t xml:space="preserve">   Пекин</w:t>
            </w:r>
          </w:p>
        </w:tc>
      </w:tr>
      <w:tr w:rsidR="00EC690B" w:rsidTr="00EC690B">
        <w:tc>
          <w:tcPr>
            <w:tcW w:w="10706" w:type="dxa"/>
          </w:tcPr>
          <w:p w:rsidR="00EC690B" w:rsidRPr="00EC690B" w:rsidRDefault="00EC690B" w:rsidP="00EC690B">
            <w:pPr>
              <w:ind w:right="45"/>
              <w:rPr>
                <w:rFonts w:ascii="Calibri" w:hAnsi="Calibri" w:cs="SimSun"/>
                <w:b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 xml:space="preserve">Завтрак в </w:t>
            </w:r>
            <w:proofErr w:type="gramStart"/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ресторане</w:t>
            </w:r>
            <w:proofErr w:type="gramEnd"/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 xml:space="preserve"> отеля (шведский стол).</w:t>
            </w:r>
          </w:p>
          <w:p w:rsidR="00EC690B" w:rsidRPr="00EC690B" w:rsidRDefault="009D607B" w:rsidP="00EC690B">
            <w:pPr>
              <w:ind w:right="45"/>
              <w:rPr>
                <w:rFonts w:ascii="Calibri" w:hAnsi="Calibri" w:cs="SimSun"/>
                <w:b/>
                <w:color w:val="411817"/>
                <w:sz w:val="20"/>
                <w:szCs w:val="20"/>
              </w:rPr>
            </w:pPr>
            <w:r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Экскурсионная программа</w:t>
            </w:r>
            <w:r w:rsidR="00EC690B"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:</w:t>
            </w:r>
          </w:p>
          <w:p w:rsidR="00EC690B" w:rsidRPr="00EC690B" w:rsidRDefault="00EC690B" w:rsidP="00EC690B">
            <w:pPr>
              <w:ind w:right="45"/>
              <w:rPr>
                <w:rFonts w:ascii="Calibri" w:hAnsi="Calibri" w:cs="SimSun"/>
                <w:b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Поездка на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  <w:lang w:val="en-US"/>
              </w:rPr>
              <w:t> 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 xml:space="preserve">участок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  <w:lang w:val="en-US"/>
              </w:rPr>
              <w:t> 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Великой Китайской Стены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  <w:lang w:val="en-US"/>
              </w:rPr>
              <w:t> 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участок </w:t>
            </w:r>
            <w:proofErr w:type="spellStart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Цзюйюнгуань</w:t>
            </w:r>
            <w:proofErr w:type="spellEnd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 – символ </w:t>
            </w:r>
            <w:proofErr w:type="spellStart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Китая</w:t>
            </w:r>
            <w:proofErr w:type="gramStart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.ю</w:t>
            </w:r>
            <w:proofErr w:type="spellEnd"/>
            <w:proofErr w:type="gramEnd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 одно из самых грандиозных сооружений всех времен и народов. На обратном пути посещение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фабрики жемчуга и нефрита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.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Обед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 в китайском </w:t>
            </w:r>
            <w:proofErr w:type="gramStart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ресторане</w:t>
            </w:r>
            <w:proofErr w:type="gramEnd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>.</w:t>
            </w:r>
          </w:p>
          <w:p w:rsidR="00EC690B" w:rsidRPr="00EC690B" w:rsidRDefault="00EC690B" w:rsidP="00EC690B">
            <w:pPr>
              <w:ind w:right="45"/>
              <w:rPr>
                <w:rFonts w:ascii="Calibri" w:hAnsi="Calibri" w:cs="SimSun"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Посещение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 xml:space="preserve">деревни Олимпиады </w:t>
            </w: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2008г, внешний осмотр стадиона «Гнездо» и аквапарка «Водный куб». </w:t>
            </w:r>
          </w:p>
          <w:p w:rsidR="00EC690B" w:rsidRPr="00EC690B" w:rsidRDefault="00EC690B" w:rsidP="00EC690B">
            <w:pPr>
              <w:ind w:right="45"/>
              <w:rPr>
                <w:rFonts w:ascii="Calibri" w:hAnsi="Calibri" w:cs="SimSun"/>
                <w:b/>
                <w:color w:val="411817"/>
                <w:sz w:val="20"/>
                <w:szCs w:val="20"/>
              </w:rPr>
            </w:pP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Также вас ждет прогулка по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 xml:space="preserve">Летнему Императорскому дворцу </w:t>
            </w:r>
            <w:proofErr w:type="spellStart"/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Ихэюань</w:t>
            </w:r>
            <w:proofErr w:type="spellEnd"/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 – это истинный шедевр садово-паркового искусства Китая. Естественный ландшафт холмов и открытых водоемов сочетается с искусственными объектами, такими как павильоны, залы, дворцы, храмы и мосты, что создает гармоничный ансамбль высочайшей эстетической ценности. Возвращение в  отель.</w:t>
            </w:r>
          </w:p>
          <w:p w:rsidR="00EC690B" w:rsidRDefault="00EC690B" w:rsidP="00EC690B">
            <w:pPr>
              <w:rPr>
                <w:rFonts w:asciiTheme="minorHAnsi" w:hAnsiTheme="minorHAnsi"/>
                <w:color w:val="002060"/>
              </w:rPr>
            </w:pPr>
            <w:r w:rsidRPr="00EC690B">
              <w:rPr>
                <w:rFonts w:ascii="Calibri" w:hAnsi="Calibri" w:cs="SimSun"/>
                <w:color w:val="411817"/>
                <w:sz w:val="20"/>
                <w:szCs w:val="20"/>
              </w:rPr>
              <w:t xml:space="preserve">Вечером, за доп. плату посещение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водного феерического шоу «ДИНАСТИЯ ЗОЛОТОЙ МАСКИ» (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  <w:lang w:val="en-US"/>
              </w:rPr>
              <w:t>Golden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 xml:space="preserve">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  <w:lang w:val="en-US"/>
              </w:rPr>
              <w:t>Mask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 xml:space="preserve"> 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  <w:lang w:val="en-US"/>
              </w:rPr>
              <w:t>Dynasty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)</w:t>
            </w:r>
          </w:p>
        </w:tc>
      </w:tr>
      <w:tr w:rsidR="00EC690B" w:rsidTr="00EC690B">
        <w:tc>
          <w:tcPr>
            <w:tcW w:w="10706" w:type="dxa"/>
            <w:shd w:val="clear" w:color="auto" w:fill="C0504D" w:themeFill="accent2"/>
          </w:tcPr>
          <w:p w:rsidR="00EC690B" w:rsidRPr="00EC690B" w:rsidRDefault="00EC690B" w:rsidP="00CA692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C690B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3 день</w:t>
            </w:r>
            <w:r w:rsidR="00CA6925">
              <w:rPr>
                <w:rFonts w:asciiTheme="minorHAnsi" w:hAnsiTheme="minorHAnsi"/>
                <w:b/>
                <w:color w:val="FFFFFF" w:themeColor="background1"/>
              </w:rPr>
              <w:t xml:space="preserve">   Пекин</w:t>
            </w:r>
          </w:p>
        </w:tc>
      </w:tr>
      <w:tr w:rsidR="00EC690B" w:rsidTr="00EC690B">
        <w:tc>
          <w:tcPr>
            <w:tcW w:w="10706" w:type="dxa"/>
          </w:tcPr>
          <w:p w:rsidR="00EC690B" w:rsidRPr="009631A6" w:rsidRDefault="00EC690B" w:rsidP="00A80739">
            <w:pPr>
              <w:rPr>
                <w:rFonts w:asciiTheme="minorHAnsi" w:hAnsiTheme="minorHAnsi"/>
                <w:b/>
                <w:color w:val="411817"/>
                <w:sz w:val="20"/>
                <w:szCs w:val="20"/>
              </w:rPr>
            </w:pPr>
            <w:r w:rsidRPr="009631A6">
              <w:rPr>
                <w:rFonts w:asciiTheme="minorHAnsi" w:hAnsiTheme="minorHAnsi"/>
                <w:b/>
                <w:color w:val="411817"/>
                <w:sz w:val="20"/>
                <w:szCs w:val="20"/>
              </w:rPr>
              <w:t xml:space="preserve">Завтрак в </w:t>
            </w:r>
            <w:proofErr w:type="gramStart"/>
            <w:r w:rsidRPr="009631A6">
              <w:rPr>
                <w:rFonts w:asciiTheme="minorHAnsi" w:hAnsiTheme="minorHAnsi"/>
                <w:b/>
                <w:color w:val="411817"/>
                <w:sz w:val="20"/>
                <w:szCs w:val="20"/>
              </w:rPr>
              <w:t>ресторане</w:t>
            </w:r>
            <w:proofErr w:type="gramEnd"/>
            <w:r w:rsidRPr="009631A6">
              <w:rPr>
                <w:rFonts w:asciiTheme="minorHAnsi" w:hAnsiTheme="minorHAnsi"/>
                <w:b/>
                <w:color w:val="411817"/>
                <w:sz w:val="20"/>
                <w:szCs w:val="20"/>
              </w:rPr>
              <w:t xml:space="preserve"> отеля (шведский стол).</w:t>
            </w:r>
          </w:p>
          <w:p w:rsidR="00EC690B" w:rsidRPr="00EC690B" w:rsidRDefault="00EC690B" w:rsidP="00A80739">
            <w:pPr>
              <w:rPr>
                <w:rFonts w:asciiTheme="minorHAnsi" w:hAnsiTheme="minorHAnsi"/>
                <w:color w:val="411817"/>
                <w:sz w:val="20"/>
                <w:szCs w:val="20"/>
              </w:rPr>
            </w:pPr>
            <w:r w:rsidRPr="009631A6">
              <w:rPr>
                <w:rFonts w:asciiTheme="minorHAnsi" w:hAnsiTheme="minorHAnsi"/>
                <w:b/>
                <w:color w:val="411817"/>
                <w:sz w:val="20"/>
                <w:szCs w:val="20"/>
              </w:rPr>
              <w:t>Свободное время.</w:t>
            </w:r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 Экскурсии за дополнительную плату.</w:t>
            </w:r>
          </w:p>
          <w:p w:rsidR="00EC690B" w:rsidRPr="00EC690B" w:rsidRDefault="00EC690B" w:rsidP="00A80739">
            <w:pPr>
              <w:rPr>
                <w:rFonts w:asciiTheme="minorHAnsi" w:hAnsiTheme="minorHAnsi"/>
                <w:color w:val="411817"/>
                <w:sz w:val="20"/>
                <w:szCs w:val="20"/>
              </w:rPr>
            </w:pPr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>Сдача номера до 18:00.</w:t>
            </w:r>
          </w:p>
          <w:p w:rsidR="00EC690B" w:rsidRPr="00EC690B" w:rsidRDefault="00EC690B" w:rsidP="00A80739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Вечером трансфер </w:t>
            </w:r>
            <w:proofErr w:type="gramStart"/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>на ж</w:t>
            </w:r>
            <w:proofErr w:type="gramEnd"/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>/</w:t>
            </w:r>
            <w:proofErr w:type="spellStart"/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>д</w:t>
            </w:r>
            <w:proofErr w:type="spellEnd"/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 вокзал. Посадка на поезд </w:t>
            </w:r>
            <w:r w:rsidRPr="00EC690B">
              <w:rPr>
                <w:rFonts w:asciiTheme="minorHAnsi" w:hAnsiTheme="minorHAnsi"/>
                <w:color w:val="411817"/>
                <w:sz w:val="20"/>
                <w:szCs w:val="20"/>
                <w:lang w:val="en-US"/>
              </w:rPr>
              <w:t>Z</w:t>
            </w:r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19 Пекин – </w:t>
            </w:r>
            <w:proofErr w:type="spellStart"/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>Сиань</w:t>
            </w:r>
            <w:proofErr w:type="spellEnd"/>
            <w:r w:rsidRPr="00EC690B">
              <w:rPr>
                <w:rFonts w:asciiTheme="minorHAnsi" w:hAnsiTheme="minorHAnsi"/>
                <w:color w:val="411817"/>
                <w:sz w:val="20"/>
                <w:szCs w:val="20"/>
              </w:rPr>
              <w:t>, плацкарт. Отправление поезда в 20:40.</w:t>
            </w:r>
          </w:p>
        </w:tc>
      </w:tr>
      <w:tr w:rsidR="00EC690B" w:rsidTr="00EC690B">
        <w:tc>
          <w:tcPr>
            <w:tcW w:w="10706" w:type="dxa"/>
            <w:shd w:val="clear" w:color="auto" w:fill="C0504D" w:themeFill="accent2"/>
          </w:tcPr>
          <w:p w:rsidR="00EC690B" w:rsidRPr="00EC690B" w:rsidRDefault="00EC690B" w:rsidP="00CA692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C690B">
              <w:rPr>
                <w:rFonts w:asciiTheme="minorHAnsi" w:hAnsiTheme="minorHAnsi"/>
                <w:b/>
                <w:color w:val="FFFFFF" w:themeColor="background1"/>
              </w:rPr>
              <w:t>4 день</w:t>
            </w:r>
            <w:r w:rsidR="00CA6925">
              <w:rPr>
                <w:rFonts w:asciiTheme="minorHAnsi" w:hAnsiTheme="minorHAnsi"/>
                <w:b/>
                <w:color w:val="FFFFFF" w:themeColor="background1"/>
              </w:rPr>
              <w:t xml:space="preserve">   </w:t>
            </w:r>
            <w:proofErr w:type="spellStart"/>
            <w:r w:rsidR="00CA6925">
              <w:rPr>
                <w:rFonts w:asciiTheme="minorHAnsi" w:hAnsiTheme="minorHAnsi"/>
                <w:b/>
                <w:color w:val="FFFFFF" w:themeColor="background1"/>
              </w:rPr>
              <w:t>Сиань</w:t>
            </w:r>
            <w:proofErr w:type="spellEnd"/>
          </w:p>
        </w:tc>
      </w:tr>
      <w:tr w:rsidR="00EC690B" w:rsidTr="00EC690B">
        <w:tc>
          <w:tcPr>
            <w:tcW w:w="10706" w:type="dxa"/>
          </w:tcPr>
          <w:p w:rsidR="00EC690B" w:rsidRDefault="00CA6925" w:rsidP="00A80739">
            <w:pPr>
              <w:rPr>
                <w:rFonts w:asciiTheme="minorHAnsi" w:hAnsiTheme="minorHAnsi"/>
                <w:color w:val="411817"/>
                <w:sz w:val="20"/>
                <w:szCs w:val="20"/>
              </w:rPr>
            </w:pPr>
            <w:r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Прибытие в </w:t>
            </w:r>
            <w:proofErr w:type="spellStart"/>
            <w:r>
              <w:rPr>
                <w:rFonts w:asciiTheme="minorHAnsi" w:hAnsiTheme="minorHAnsi"/>
                <w:color w:val="411817"/>
                <w:sz w:val="20"/>
                <w:szCs w:val="20"/>
              </w:rPr>
              <w:t>Сиань</w:t>
            </w:r>
            <w:proofErr w:type="spellEnd"/>
            <w:r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 в 08:31. Встреча с гидом, размещение в </w:t>
            </w:r>
            <w:proofErr w:type="gramStart"/>
            <w:r>
              <w:rPr>
                <w:rFonts w:asciiTheme="minorHAnsi" w:hAnsiTheme="minorHAnsi"/>
                <w:color w:val="411817"/>
                <w:sz w:val="20"/>
                <w:szCs w:val="20"/>
              </w:rPr>
              <w:t>отеле</w:t>
            </w:r>
            <w:proofErr w:type="gramEnd"/>
            <w:r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 после экскурсионной программы.</w:t>
            </w:r>
          </w:p>
          <w:p w:rsidR="009D607B" w:rsidRPr="00EC690B" w:rsidRDefault="009D607B" w:rsidP="009D607B">
            <w:pPr>
              <w:ind w:right="45"/>
              <w:rPr>
                <w:rFonts w:ascii="Calibri" w:hAnsi="Calibri" w:cs="SimSun"/>
                <w:b/>
                <w:color w:val="411817"/>
                <w:sz w:val="20"/>
                <w:szCs w:val="20"/>
              </w:rPr>
            </w:pPr>
            <w:r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Экскурсионная программа</w:t>
            </w:r>
            <w:r w:rsidRPr="00EC690B">
              <w:rPr>
                <w:rFonts w:ascii="Calibri" w:hAnsi="Calibri" w:cs="SimSun"/>
                <w:b/>
                <w:color w:val="411817"/>
                <w:sz w:val="20"/>
                <w:szCs w:val="20"/>
              </w:rPr>
              <w:t>:</w:t>
            </w:r>
          </w:p>
          <w:p w:rsidR="009D607B" w:rsidRPr="009D607B" w:rsidRDefault="009D607B" w:rsidP="009D607B">
            <w:pPr>
              <w:ind w:right="45"/>
              <w:rPr>
                <w:rFonts w:ascii="Calibri" w:hAnsi="Calibri"/>
                <w:b/>
                <w:color w:val="411817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11817"/>
                <w:sz w:val="20"/>
                <w:szCs w:val="20"/>
              </w:rPr>
              <w:t>В</w:t>
            </w:r>
            <w:r w:rsidRPr="009D607B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 гончарную мастерскую</w:t>
            </w: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>, знакомство с местным  гончарным  процессом изготовления глиняных изделий.</w:t>
            </w:r>
            <w:r w:rsidRPr="009D607B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 </w:t>
            </w:r>
          </w:p>
          <w:p w:rsidR="009D607B" w:rsidRDefault="009D607B" w:rsidP="009D607B">
            <w:pPr>
              <w:ind w:right="45"/>
              <w:rPr>
                <w:rFonts w:ascii="Calibri" w:hAnsi="Calibri"/>
                <w:color w:val="411817"/>
                <w:sz w:val="20"/>
                <w:szCs w:val="20"/>
              </w:rPr>
            </w:pP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Подземная галерея </w:t>
            </w:r>
            <w:proofErr w:type="spellStart"/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>Бинмаюн</w:t>
            </w:r>
            <w:proofErr w:type="spellEnd"/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, </w:t>
            </w:r>
            <w:r w:rsidRPr="009D607B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армия  Терракотовых воинов </w:t>
            </w: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(входит в список 100 чудес света, </w:t>
            </w:r>
            <w:r w:rsidRPr="009D607B">
              <w:rPr>
                <w:rFonts w:ascii="Calibri" w:hAnsi="Calibri"/>
                <w:b/>
                <w:color w:val="411817"/>
                <w:sz w:val="20"/>
                <w:szCs w:val="20"/>
              </w:rPr>
              <w:t>ОБЪЕКТ ЮНЕСКО</w:t>
            </w: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). </w:t>
            </w:r>
            <w:r w:rsidR="002F5891">
              <w:rPr>
                <w:rFonts w:ascii="Calibri" w:hAnsi="Calibri"/>
                <w:color w:val="411817"/>
                <w:sz w:val="20"/>
                <w:szCs w:val="20"/>
              </w:rPr>
              <w:t xml:space="preserve">Войско было создано в период правления императора </w:t>
            </w:r>
            <w:proofErr w:type="spellStart"/>
            <w:r w:rsidR="002F5891">
              <w:rPr>
                <w:rFonts w:ascii="Calibri" w:hAnsi="Calibri"/>
                <w:color w:val="411817"/>
                <w:sz w:val="20"/>
                <w:szCs w:val="20"/>
              </w:rPr>
              <w:t>Цинь</w:t>
            </w:r>
            <w:proofErr w:type="spellEnd"/>
            <w:r w:rsidR="002F5891">
              <w:rPr>
                <w:rFonts w:ascii="Calibri" w:hAnsi="Calibri"/>
                <w:color w:val="411817"/>
                <w:sz w:val="20"/>
                <w:szCs w:val="20"/>
              </w:rPr>
              <w:t xml:space="preserve"> </w:t>
            </w:r>
            <w:proofErr w:type="spellStart"/>
            <w:r w:rsidR="002F5891">
              <w:rPr>
                <w:rFonts w:ascii="Calibri" w:hAnsi="Calibri"/>
                <w:color w:val="411817"/>
                <w:sz w:val="20"/>
                <w:szCs w:val="20"/>
              </w:rPr>
              <w:t>Шихуанди</w:t>
            </w:r>
            <w:proofErr w:type="spellEnd"/>
            <w:r w:rsidR="002F5891">
              <w:rPr>
                <w:rFonts w:ascii="Calibri" w:hAnsi="Calibri"/>
                <w:color w:val="411817"/>
                <w:sz w:val="20"/>
                <w:szCs w:val="20"/>
              </w:rPr>
              <w:t xml:space="preserve"> 259-210 гг. </w:t>
            </w:r>
            <w:proofErr w:type="gramStart"/>
            <w:r w:rsidR="002F5891">
              <w:rPr>
                <w:rFonts w:ascii="Calibri" w:hAnsi="Calibri"/>
                <w:color w:val="411817"/>
                <w:sz w:val="20"/>
                <w:szCs w:val="20"/>
              </w:rPr>
              <w:t>до</w:t>
            </w:r>
            <w:proofErr w:type="gramEnd"/>
            <w:r w:rsidR="002F5891">
              <w:rPr>
                <w:rFonts w:ascii="Calibri" w:hAnsi="Calibri"/>
                <w:color w:val="411817"/>
                <w:sz w:val="20"/>
                <w:szCs w:val="20"/>
              </w:rPr>
              <w:t xml:space="preserve"> н.э. </w:t>
            </w:r>
            <w:r w:rsidR="0071384F">
              <w:rPr>
                <w:rFonts w:ascii="Calibri" w:hAnsi="Calibri"/>
                <w:color w:val="411817"/>
                <w:sz w:val="20"/>
                <w:szCs w:val="20"/>
              </w:rPr>
              <w:t xml:space="preserve">И именно </w:t>
            </w:r>
            <w:proofErr w:type="gramStart"/>
            <w:r w:rsidR="0071384F">
              <w:rPr>
                <w:rFonts w:ascii="Calibri" w:hAnsi="Calibri"/>
                <w:color w:val="411817"/>
                <w:sz w:val="20"/>
                <w:szCs w:val="20"/>
              </w:rPr>
              <w:t>он</w:t>
            </w:r>
            <w:proofErr w:type="gramEnd"/>
            <w:r w:rsidR="0071384F">
              <w:rPr>
                <w:rFonts w:ascii="Calibri" w:hAnsi="Calibri"/>
                <w:color w:val="411817"/>
                <w:sz w:val="20"/>
                <w:szCs w:val="20"/>
              </w:rPr>
              <w:t xml:space="preserve"> начал возведение Великой китайской стены. </w:t>
            </w: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>Открытое сегодня широкой публике захоронение армии терракотовых воинов и лошадей – только малая часть того, что скрыто глубоко под землей. Грозно застывшая каменная армада войск поражает своим колоритом: разные лица, с отображенными на них настроениями и переживаниями, прически, фигуры.</w:t>
            </w:r>
            <w:r w:rsidR="002F5891">
              <w:rPr>
                <w:rFonts w:ascii="Calibri" w:hAnsi="Calibri"/>
                <w:color w:val="411817"/>
                <w:sz w:val="20"/>
                <w:szCs w:val="20"/>
              </w:rPr>
              <w:t xml:space="preserve"> Терракотовая армия по достоинству считается визитной карточкой Поднебесной и ее посещение входит в обязательную программу пребывания глав иностранных государств в Китае.</w:t>
            </w:r>
          </w:p>
          <w:p w:rsidR="009D607B" w:rsidRPr="009D607B" w:rsidRDefault="009D607B" w:rsidP="009D607B">
            <w:pPr>
              <w:ind w:right="45"/>
              <w:rPr>
                <w:rFonts w:ascii="Calibri" w:hAnsi="Calibri"/>
                <w:b/>
                <w:color w:val="411817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Обед в </w:t>
            </w:r>
            <w:proofErr w:type="gramStart"/>
            <w:r>
              <w:rPr>
                <w:rFonts w:ascii="Calibri" w:hAnsi="Calibri"/>
                <w:b/>
                <w:color w:val="411817"/>
                <w:sz w:val="20"/>
                <w:szCs w:val="20"/>
              </w:rPr>
              <w:t>ресторане</w:t>
            </w:r>
            <w:proofErr w:type="gramEnd"/>
            <w:r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 с блюдами местной кухни.</w:t>
            </w:r>
          </w:p>
          <w:p w:rsidR="009D607B" w:rsidRPr="009D607B" w:rsidRDefault="009D607B" w:rsidP="009D607B">
            <w:pPr>
              <w:ind w:right="45"/>
              <w:rPr>
                <w:rFonts w:ascii="Calibri" w:eastAsia="Times New Roman" w:hAnsi="Calibri"/>
                <w:b/>
                <w:bCs/>
                <w:color w:val="411817"/>
                <w:sz w:val="20"/>
                <w:szCs w:val="20"/>
              </w:rPr>
            </w:pP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На обратном пути в </w:t>
            </w:r>
            <w:proofErr w:type="spellStart"/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>Сиань</w:t>
            </w:r>
            <w:proofErr w:type="spellEnd"/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, за </w:t>
            </w:r>
            <w:r w:rsidRPr="009D607B">
              <w:rPr>
                <w:rFonts w:ascii="Calibri" w:hAnsi="Calibri"/>
                <w:color w:val="411817"/>
                <w:sz w:val="20"/>
                <w:szCs w:val="20"/>
                <w:u w:val="single"/>
              </w:rPr>
              <w:t>доп. плату</w:t>
            </w: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 можно посетить термальные </w:t>
            </w:r>
            <w:r w:rsidRPr="009D607B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источники </w:t>
            </w:r>
            <w:proofErr w:type="spellStart"/>
            <w:r w:rsidRPr="009D607B">
              <w:rPr>
                <w:rFonts w:ascii="Calibri" w:hAnsi="Calibri"/>
                <w:b/>
                <w:color w:val="411817"/>
                <w:sz w:val="20"/>
                <w:szCs w:val="20"/>
              </w:rPr>
              <w:t>Хуацин</w:t>
            </w:r>
            <w:proofErr w:type="spellEnd"/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 (ванны известной наложницы династии Тан Ян </w:t>
            </w:r>
            <w:proofErr w:type="spellStart"/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>Гуйфэй</w:t>
            </w:r>
            <w:proofErr w:type="spellEnd"/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), подняться по канатной дороге на один из склонов горы, окружающие долину, на которой раскинулся Музей терракотовых гробниц. </w:t>
            </w:r>
            <w:r w:rsidRPr="009D607B">
              <w:rPr>
                <w:rFonts w:ascii="Calibri" w:eastAsia="Times New Roman" w:hAnsi="Calibri"/>
                <w:b/>
                <w:bCs/>
                <w:color w:val="411817"/>
                <w:sz w:val="20"/>
                <w:szCs w:val="20"/>
              </w:rPr>
              <w:t xml:space="preserve"> </w:t>
            </w:r>
          </w:p>
          <w:p w:rsidR="009D607B" w:rsidRDefault="009D607B" w:rsidP="009D607B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 w:rsidRPr="009D607B">
              <w:rPr>
                <w:rFonts w:ascii="Calibri" w:hAnsi="Calibri"/>
                <w:b/>
                <w:color w:val="411817"/>
                <w:sz w:val="20"/>
                <w:szCs w:val="20"/>
              </w:rPr>
              <w:t>Вечером, за дополнительную плату, можно заказать вечернюю экскурсию по городу.</w:t>
            </w: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 xml:space="preserve"> </w:t>
            </w:r>
          </w:p>
          <w:p w:rsidR="00CA6925" w:rsidRPr="00CA6925" w:rsidRDefault="009D607B" w:rsidP="00A80739">
            <w:pPr>
              <w:rPr>
                <w:rFonts w:asciiTheme="minorHAnsi" w:hAnsiTheme="minorHAnsi"/>
                <w:color w:val="411817"/>
                <w:sz w:val="20"/>
                <w:szCs w:val="20"/>
              </w:rPr>
            </w:pPr>
            <w:r w:rsidRPr="009D607B">
              <w:rPr>
                <w:rFonts w:ascii="Calibri" w:hAnsi="Calibri"/>
                <w:color w:val="411817"/>
                <w:sz w:val="20"/>
                <w:szCs w:val="20"/>
              </w:rPr>
              <w:t>Это зрелище не забываемое: необыкновенная подсветка исторических объектов, пешеходные улицы, телевизионный музыкальный  потолочный экран размером 300 метров, водное феерическое лазерное шоу  танцующих фонтанов, пешеходная прогулка по гранитным тропинкам и мостикам городского озера и все это с подсветками в виде старинных китайских фонариков.</w:t>
            </w:r>
          </w:p>
        </w:tc>
      </w:tr>
      <w:tr w:rsidR="00EC690B" w:rsidTr="00EC690B">
        <w:tc>
          <w:tcPr>
            <w:tcW w:w="10706" w:type="dxa"/>
            <w:shd w:val="clear" w:color="auto" w:fill="C0504D" w:themeFill="accent2"/>
          </w:tcPr>
          <w:p w:rsidR="00EC690B" w:rsidRPr="00EC690B" w:rsidRDefault="00EC690B" w:rsidP="00A80739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C690B">
              <w:rPr>
                <w:rFonts w:asciiTheme="minorHAnsi" w:hAnsiTheme="minorHAnsi"/>
                <w:b/>
                <w:color w:val="FFFFFF" w:themeColor="background1"/>
              </w:rPr>
              <w:t>5 день</w:t>
            </w:r>
            <w:r w:rsidR="00CA6925">
              <w:rPr>
                <w:rFonts w:asciiTheme="minorHAnsi" w:hAnsiTheme="minorHAnsi"/>
                <w:b/>
                <w:color w:val="FFFFFF" w:themeColor="background1"/>
              </w:rPr>
              <w:t xml:space="preserve">   </w:t>
            </w:r>
            <w:proofErr w:type="spellStart"/>
            <w:r w:rsidR="00CA6925">
              <w:rPr>
                <w:rFonts w:asciiTheme="minorHAnsi" w:hAnsiTheme="minorHAnsi"/>
                <w:b/>
                <w:color w:val="FFFFFF" w:themeColor="background1"/>
              </w:rPr>
              <w:t>Сиань</w:t>
            </w:r>
            <w:proofErr w:type="spellEnd"/>
          </w:p>
        </w:tc>
      </w:tr>
      <w:tr w:rsidR="00EC690B" w:rsidTr="00EC690B">
        <w:tc>
          <w:tcPr>
            <w:tcW w:w="10706" w:type="dxa"/>
          </w:tcPr>
          <w:p w:rsidR="00EC690B" w:rsidRPr="009631A6" w:rsidRDefault="009631A6" w:rsidP="00A80739">
            <w:pPr>
              <w:rPr>
                <w:rFonts w:asciiTheme="minorHAnsi" w:hAnsiTheme="minorHAnsi"/>
                <w:b/>
                <w:color w:val="411817"/>
                <w:sz w:val="20"/>
                <w:szCs w:val="20"/>
              </w:rPr>
            </w:pPr>
            <w:r w:rsidRPr="009631A6">
              <w:rPr>
                <w:rFonts w:asciiTheme="minorHAnsi" w:hAnsiTheme="minorHAnsi"/>
                <w:b/>
                <w:color w:val="411817"/>
                <w:sz w:val="20"/>
                <w:szCs w:val="20"/>
              </w:rPr>
              <w:t xml:space="preserve">Завтрак в </w:t>
            </w:r>
            <w:proofErr w:type="gramStart"/>
            <w:r w:rsidRPr="009631A6">
              <w:rPr>
                <w:rFonts w:asciiTheme="minorHAnsi" w:hAnsiTheme="minorHAnsi"/>
                <w:b/>
                <w:color w:val="411817"/>
                <w:sz w:val="20"/>
                <w:szCs w:val="20"/>
              </w:rPr>
              <w:t>ресторане</w:t>
            </w:r>
            <w:proofErr w:type="gramEnd"/>
            <w:r w:rsidRPr="009631A6">
              <w:rPr>
                <w:rFonts w:asciiTheme="minorHAnsi" w:hAnsiTheme="minorHAnsi"/>
                <w:b/>
                <w:color w:val="411817"/>
                <w:sz w:val="20"/>
                <w:szCs w:val="20"/>
              </w:rPr>
              <w:t xml:space="preserve"> отеля (шведский стол).</w:t>
            </w:r>
          </w:p>
          <w:p w:rsidR="009631A6" w:rsidRDefault="009631A6" w:rsidP="00A80739">
            <w:pPr>
              <w:rPr>
                <w:rFonts w:asciiTheme="minorHAnsi" w:hAnsiTheme="minorHAnsi"/>
                <w:b/>
                <w:color w:val="411817"/>
                <w:sz w:val="20"/>
                <w:szCs w:val="20"/>
              </w:rPr>
            </w:pPr>
            <w:r w:rsidRPr="009631A6">
              <w:rPr>
                <w:rFonts w:asciiTheme="minorHAnsi" w:hAnsiTheme="minorHAnsi"/>
                <w:b/>
                <w:color w:val="411817"/>
                <w:sz w:val="20"/>
                <w:szCs w:val="20"/>
              </w:rPr>
              <w:t>Экскурсионная программа:</w:t>
            </w:r>
          </w:p>
          <w:p w:rsidR="007165FC" w:rsidRPr="007165FC" w:rsidRDefault="007165FC" w:rsidP="00A80739">
            <w:pPr>
              <w:rPr>
                <w:rFonts w:asciiTheme="minorHAnsi" w:hAnsiTheme="minorHAnsi"/>
                <w:color w:val="411817"/>
                <w:sz w:val="20"/>
                <w:szCs w:val="20"/>
              </w:rPr>
            </w:pPr>
            <w:r w:rsidRPr="007165FC"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Этот день будет посвящен знакомству с городом, который считается одним из самых древнейших на всей планете Земля, а так же на протяжении двух тысячелетий он служил столицей для тринадцати династий китайских императоров. И именно в </w:t>
            </w:r>
            <w:proofErr w:type="spellStart"/>
            <w:r w:rsidRPr="007165FC">
              <w:rPr>
                <w:rFonts w:asciiTheme="minorHAnsi" w:hAnsiTheme="minorHAnsi"/>
                <w:color w:val="411817"/>
                <w:sz w:val="20"/>
                <w:szCs w:val="20"/>
              </w:rPr>
              <w:t>Сиане</w:t>
            </w:r>
            <w:proofErr w:type="spellEnd"/>
            <w:r w:rsidRPr="007165FC">
              <w:rPr>
                <w:rFonts w:asciiTheme="minorHAnsi" w:hAnsiTheme="minorHAnsi"/>
                <w:color w:val="411817"/>
                <w:sz w:val="20"/>
                <w:szCs w:val="20"/>
              </w:rPr>
              <w:t xml:space="preserve"> начинался Великий Шелковый Путь.</w:t>
            </w:r>
          </w:p>
          <w:p w:rsidR="007165FC" w:rsidRDefault="009631A6" w:rsidP="00677EF1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>
              <w:rPr>
                <w:rFonts w:ascii="Calibri" w:hAnsi="Calibri"/>
                <w:color w:val="411817"/>
                <w:sz w:val="20"/>
                <w:szCs w:val="20"/>
              </w:rPr>
              <w:t>Е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динственная в </w:t>
            </w:r>
            <w:proofErr w:type="gramStart"/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>мире</w:t>
            </w:r>
            <w:proofErr w:type="gramEnd"/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>, полностью сохранившаяся</w:t>
            </w:r>
            <w:r>
              <w:rPr>
                <w:rFonts w:ascii="Calibri" w:hAnsi="Calibri"/>
                <w:color w:val="411817"/>
                <w:sz w:val="20"/>
                <w:szCs w:val="20"/>
              </w:rPr>
              <w:t>,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</w:t>
            </w:r>
            <w:r w:rsidRPr="009631A6">
              <w:rPr>
                <w:rFonts w:ascii="Calibri" w:hAnsi="Calibri"/>
                <w:b/>
                <w:color w:val="411817"/>
                <w:sz w:val="20"/>
                <w:szCs w:val="20"/>
              </w:rPr>
              <w:t>крепостная стена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вокруг старого города, толщиной 12 метров, восхождение на стену через один из </w:t>
            </w:r>
            <w:r>
              <w:rPr>
                <w:rFonts w:ascii="Calibri" w:hAnsi="Calibri"/>
                <w:color w:val="411817"/>
                <w:sz w:val="20"/>
                <w:szCs w:val="20"/>
              </w:rPr>
              <w:t>4 сохранившихся городских ворот.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411817"/>
                <w:sz w:val="20"/>
                <w:szCs w:val="20"/>
              </w:rPr>
              <w:t>По желанию за дополнительную плату можно арендовать велосипед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и проехать по крепостной стене, про</w:t>
            </w:r>
            <w:r>
              <w:rPr>
                <w:rFonts w:ascii="Calibri" w:hAnsi="Calibri"/>
                <w:color w:val="411817"/>
                <w:sz w:val="20"/>
                <w:szCs w:val="20"/>
              </w:rPr>
              <w:t>тяженность которой 13 км. Далее вас ждет прогулка по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одн</w:t>
            </w:r>
            <w:r>
              <w:rPr>
                <w:rFonts w:ascii="Calibri" w:hAnsi="Calibri"/>
                <w:color w:val="411817"/>
                <w:sz w:val="20"/>
                <w:szCs w:val="20"/>
              </w:rPr>
              <w:t>ой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из самых оживленных </w:t>
            </w:r>
            <w:r w:rsidRPr="009631A6">
              <w:rPr>
                <w:rFonts w:ascii="Calibri" w:hAnsi="Calibri"/>
                <w:b/>
                <w:color w:val="411817"/>
                <w:sz w:val="20"/>
                <w:szCs w:val="20"/>
              </w:rPr>
              <w:t>старых торговых улиц города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, колорит этой улицы, еще долго будет оставаться в </w:t>
            </w:r>
            <w:r>
              <w:rPr>
                <w:rFonts w:ascii="Calibri" w:hAnsi="Calibri"/>
                <w:color w:val="411817"/>
                <w:sz w:val="20"/>
                <w:szCs w:val="20"/>
              </w:rPr>
              <w:t>в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ашей памяти, улица с которой начинался Великий шелковый путь. </w:t>
            </w:r>
            <w:r w:rsidRPr="009631A6">
              <w:rPr>
                <w:rFonts w:ascii="Calibri" w:hAnsi="Calibri"/>
                <w:b/>
                <w:color w:val="411817"/>
                <w:sz w:val="20"/>
                <w:szCs w:val="20"/>
              </w:rPr>
              <w:t>Башня Колокола</w:t>
            </w:r>
            <w:r>
              <w:rPr>
                <w:rFonts w:ascii="Calibri" w:hAnsi="Calibri"/>
                <w:color w:val="411817"/>
                <w:sz w:val="20"/>
                <w:szCs w:val="20"/>
              </w:rPr>
              <w:t xml:space="preserve"> свое название</w:t>
            </w:r>
            <w:r w:rsidR="00677EF1">
              <w:rPr>
                <w:rFonts w:ascii="Calibri" w:hAnsi="Calibri"/>
                <w:color w:val="411817"/>
                <w:sz w:val="20"/>
                <w:szCs w:val="20"/>
              </w:rPr>
              <w:t xml:space="preserve"> получила из-за обычая отмечать наступление утра звоном колокола, некогда установленного на башне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>.</w:t>
            </w:r>
            <w:r w:rsidR="00677EF1">
              <w:rPr>
                <w:rFonts w:ascii="Calibri" w:hAnsi="Calibri"/>
                <w:color w:val="411817"/>
                <w:sz w:val="20"/>
                <w:szCs w:val="20"/>
              </w:rPr>
              <w:t xml:space="preserve"> Под сводами Колокольной башни висит огромный железный колокол весом 2500кг, отлитый в Минскую эпоху.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</w:t>
            </w:r>
            <w:r w:rsidR="00677EF1">
              <w:rPr>
                <w:rFonts w:ascii="Calibri" w:hAnsi="Calibri"/>
                <w:color w:val="411817"/>
                <w:sz w:val="20"/>
                <w:szCs w:val="20"/>
              </w:rPr>
              <w:t xml:space="preserve">А </w:t>
            </w:r>
            <w:r w:rsidR="00677EF1" w:rsidRPr="00677EF1">
              <w:rPr>
                <w:rFonts w:ascii="Calibri" w:hAnsi="Calibri"/>
                <w:b/>
                <w:color w:val="411817"/>
                <w:sz w:val="20"/>
                <w:szCs w:val="20"/>
              </w:rPr>
              <w:t>Барабанная башня</w:t>
            </w:r>
            <w:r w:rsidR="00677EF1">
              <w:rPr>
                <w:rFonts w:ascii="Calibri" w:hAnsi="Calibri"/>
                <w:color w:val="411817"/>
                <w:sz w:val="20"/>
                <w:szCs w:val="20"/>
              </w:rPr>
              <w:t xml:space="preserve"> получила свое название от обычая отмечать окончание дня боем барабанов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. </w:t>
            </w:r>
            <w:r w:rsidR="007165FC">
              <w:rPr>
                <w:rFonts w:ascii="Calibri" w:hAnsi="Calibri"/>
                <w:color w:val="411817"/>
                <w:sz w:val="20"/>
                <w:szCs w:val="20"/>
              </w:rPr>
              <w:t xml:space="preserve">Характерной чертой </w:t>
            </w:r>
            <w:proofErr w:type="spellStart"/>
            <w:r w:rsidR="007165FC">
              <w:rPr>
                <w:rFonts w:ascii="Calibri" w:hAnsi="Calibri"/>
                <w:color w:val="411817"/>
                <w:sz w:val="20"/>
                <w:szCs w:val="20"/>
              </w:rPr>
              <w:t>Сианя</w:t>
            </w:r>
            <w:proofErr w:type="spellEnd"/>
            <w:r w:rsidR="007165FC">
              <w:rPr>
                <w:rFonts w:ascii="Calibri" w:hAnsi="Calibri"/>
                <w:color w:val="411817"/>
                <w:sz w:val="20"/>
                <w:szCs w:val="20"/>
              </w:rPr>
              <w:t xml:space="preserve"> </w:t>
            </w:r>
            <w:r w:rsidR="008D10D1">
              <w:rPr>
                <w:rFonts w:ascii="Calibri" w:hAnsi="Calibri"/>
                <w:color w:val="411817"/>
                <w:sz w:val="20"/>
                <w:szCs w:val="20"/>
              </w:rPr>
              <w:t xml:space="preserve">является </w:t>
            </w:r>
            <w:r w:rsidR="008D10D1" w:rsidRPr="008D10D1">
              <w:rPr>
                <w:rFonts w:ascii="Calibri" w:hAnsi="Calibri"/>
                <w:b/>
                <w:color w:val="411817"/>
                <w:sz w:val="20"/>
                <w:szCs w:val="20"/>
              </w:rPr>
              <w:t>Мусульманский квартал</w:t>
            </w:r>
            <w:r w:rsidR="008D10D1">
              <w:rPr>
                <w:rFonts w:ascii="Calibri" w:hAnsi="Calibri"/>
                <w:color w:val="411817"/>
                <w:sz w:val="20"/>
                <w:szCs w:val="20"/>
              </w:rPr>
              <w:t xml:space="preserve"> со своей атмосферой и колоритом. Купцы-мусульмане с Ближнего Востока, которые оказывались с караванами в </w:t>
            </w:r>
            <w:proofErr w:type="spellStart"/>
            <w:r w:rsidR="008D10D1">
              <w:rPr>
                <w:rFonts w:ascii="Calibri" w:hAnsi="Calibri"/>
                <w:color w:val="411817"/>
                <w:sz w:val="20"/>
                <w:szCs w:val="20"/>
              </w:rPr>
              <w:t>Сиане</w:t>
            </w:r>
            <w:proofErr w:type="spellEnd"/>
            <w:r w:rsidR="008D10D1">
              <w:rPr>
                <w:rFonts w:ascii="Calibri" w:hAnsi="Calibri"/>
                <w:color w:val="411817"/>
                <w:sz w:val="20"/>
                <w:szCs w:val="20"/>
              </w:rPr>
              <w:t xml:space="preserve">, оставили свой след в истории и культуре города. Весь квартал похож на восточный базар, с многочисленными ресторанчиками, лавочками и </w:t>
            </w:r>
            <w:proofErr w:type="spellStart"/>
            <w:r w:rsidR="008D10D1">
              <w:rPr>
                <w:rFonts w:ascii="Calibri" w:hAnsi="Calibri"/>
                <w:color w:val="411817"/>
                <w:sz w:val="20"/>
                <w:szCs w:val="20"/>
              </w:rPr>
              <w:t>мини-базарчиками</w:t>
            </w:r>
            <w:proofErr w:type="spellEnd"/>
            <w:r w:rsidR="008D10D1">
              <w:rPr>
                <w:rFonts w:ascii="Calibri" w:hAnsi="Calibri"/>
                <w:color w:val="411817"/>
                <w:sz w:val="20"/>
                <w:szCs w:val="20"/>
              </w:rPr>
              <w:t>, где много веков назад Китай смешался с мусульманским Ближним Востоком. Здесь также расположено несколько мечетей, а м</w:t>
            </w: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ечеть </w:t>
            </w:r>
            <w:proofErr w:type="spellStart"/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>Цинчжэньси</w:t>
            </w:r>
            <w:proofErr w:type="spellEnd"/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</w:t>
            </w:r>
            <w:r w:rsidR="008D10D1">
              <w:rPr>
                <w:rFonts w:ascii="Calibri" w:hAnsi="Calibri"/>
                <w:color w:val="411817"/>
                <w:sz w:val="20"/>
                <w:szCs w:val="20"/>
              </w:rPr>
              <w:t>считается одной из древнейших на территории Китая.</w:t>
            </w:r>
          </w:p>
          <w:p w:rsidR="007165FC" w:rsidRPr="009D607B" w:rsidRDefault="007165FC" w:rsidP="007165FC">
            <w:pPr>
              <w:ind w:right="45"/>
              <w:rPr>
                <w:rFonts w:ascii="Calibri" w:hAnsi="Calibri"/>
                <w:b/>
                <w:color w:val="411817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Обед в </w:t>
            </w:r>
            <w:proofErr w:type="gramStart"/>
            <w:r>
              <w:rPr>
                <w:rFonts w:ascii="Calibri" w:hAnsi="Calibri"/>
                <w:b/>
                <w:color w:val="411817"/>
                <w:sz w:val="20"/>
                <w:szCs w:val="20"/>
              </w:rPr>
              <w:t>ресторане</w:t>
            </w:r>
            <w:proofErr w:type="gramEnd"/>
            <w:r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 с блюдами местной кухни.</w:t>
            </w:r>
          </w:p>
          <w:p w:rsidR="009631A6" w:rsidRDefault="009631A6" w:rsidP="00E55C46">
            <w:pPr>
              <w:rPr>
                <w:rFonts w:ascii="Calibri" w:hAnsi="Calibri"/>
                <w:color w:val="411817"/>
                <w:sz w:val="20"/>
                <w:szCs w:val="20"/>
              </w:rPr>
            </w:pPr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</w:t>
            </w:r>
            <w:r w:rsidRPr="00E55C46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Пагода  </w:t>
            </w:r>
            <w:proofErr w:type="spellStart"/>
            <w:r w:rsidRPr="00E55C46">
              <w:rPr>
                <w:rFonts w:ascii="Calibri" w:hAnsi="Calibri"/>
                <w:b/>
                <w:color w:val="411817"/>
                <w:sz w:val="20"/>
                <w:szCs w:val="20"/>
              </w:rPr>
              <w:t>Даяньта</w:t>
            </w:r>
            <w:proofErr w:type="spellEnd"/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 xml:space="preserve"> (большая па</w:t>
            </w:r>
            <w:r w:rsidR="00E55C46">
              <w:rPr>
                <w:rFonts w:ascii="Calibri" w:hAnsi="Calibri"/>
                <w:color w:val="411817"/>
                <w:sz w:val="20"/>
                <w:szCs w:val="20"/>
              </w:rPr>
              <w:t xml:space="preserve">года диких гусей), символ </w:t>
            </w:r>
            <w:proofErr w:type="spellStart"/>
            <w:r w:rsidR="00E55C46">
              <w:rPr>
                <w:rFonts w:ascii="Calibri" w:hAnsi="Calibri"/>
                <w:color w:val="411817"/>
                <w:sz w:val="20"/>
                <w:szCs w:val="20"/>
              </w:rPr>
              <w:t>Сиань</w:t>
            </w:r>
            <w:proofErr w:type="spellEnd"/>
            <w:r w:rsidR="00E55C46">
              <w:rPr>
                <w:rFonts w:ascii="Calibri" w:hAnsi="Calibri"/>
                <w:color w:val="411817"/>
                <w:sz w:val="20"/>
                <w:szCs w:val="20"/>
              </w:rPr>
              <w:t xml:space="preserve">, была построена в 652 году. </w:t>
            </w:r>
            <w:r w:rsidRPr="00E55C46">
              <w:rPr>
                <w:rFonts w:ascii="Calibri" w:hAnsi="Calibri"/>
                <w:b/>
                <w:color w:val="411817"/>
                <w:sz w:val="20"/>
                <w:szCs w:val="20"/>
              </w:rPr>
              <w:t xml:space="preserve">Музей провинции </w:t>
            </w:r>
            <w:proofErr w:type="spellStart"/>
            <w:r w:rsidRPr="00E55C46">
              <w:rPr>
                <w:rFonts w:ascii="Calibri" w:hAnsi="Calibri"/>
                <w:b/>
                <w:color w:val="411817"/>
                <w:sz w:val="20"/>
                <w:szCs w:val="20"/>
              </w:rPr>
              <w:t>Шэньси</w:t>
            </w:r>
            <w:proofErr w:type="spellEnd"/>
            <w:r w:rsidRPr="009631A6">
              <w:rPr>
                <w:rFonts w:ascii="Calibri" w:hAnsi="Calibri"/>
                <w:color w:val="411817"/>
                <w:sz w:val="20"/>
                <w:szCs w:val="20"/>
              </w:rPr>
              <w:t>, где можно ознакомиться с историей шелкового пути.</w:t>
            </w:r>
          </w:p>
          <w:p w:rsidR="00E55C46" w:rsidRPr="00EB1DD4" w:rsidRDefault="00EB1DD4" w:rsidP="00E55C46">
            <w:pPr>
              <w:rPr>
                <w:rFonts w:asciiTheme="minorHAnsi" w:hAnsiTheme="minorHAnsi"/>
                <w:color w:val="411817"/>
                <w:sz w:val="20"/>
                <w:szCs w:val="20"/>
              </w:rPr>
            </w:pPr>
            <w:r>
              <w:rPr>
                <w:rFonts w:ascii="Calibri" w:hAnsi="Calibri"/>
                <w:color w:val="411817"/>
                <w:sz w:val="20"/>
                <w:szCs w:val="20"/>
              </w:rPr>
              <w:t xml:space="preserve">Трансфер </w:t>
            </w:r>
            <w:proofErr w:type="gramStart"/>
            <w:r>
              <w:rPr>
                <w:rFonts w:ascii="Calibri" w:hAnsi="Calibri"/>
                <w:color w:val="411817"/>
                <w:sz w:val="20"/>
                <w:szCs w:val="20"/>
              </w:rPr>
              <w:t>на ж</w:t>
            </w:r>
            <w:proofErr w:type="gramEnd"/>
            <w:r>
              <w:rPr>
                <w:rFonts w:ascii="Calibri" w:hAnsi="Calibri"/>
                <w:color w:val="411817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411817"/>
                <w:sz w:val="20"/>
                <w:szCs w:val="20"/>
              </w:rPr>
              <w:t>д</w:t>
            </w:r>
            <w:proofErr w:type="spellEnd"/>
            <w:r>
              <w:rPr>
                <w:rFonts w:ascii="Calibri" w:hAnsi="Calibri"/>
                <w:color w:val="411817"/>
                <w:sz w:val="20"/>
                <w:szCs w:val="20"/>
              </w:rPr>
              <w:t xml:space="preserve"> вокзал. Посадка на скоростную электричку 2ой класс </w:t>
            </w:r>
            <w:proofErr w:type="spellStart"/>
            <w:r>
              <w:rPr>
                <w:rFonts w:ascii="Calibri" w:hAnsi="Calibri"/>
                <w:color w:val="411817"/>
                <w:sz w:val="20"/>
                <w:szCs w:val="20"/>
              </w:rPr>
              <w:t>Сиань</w:t>
            </w:r>
            <w:proofErr w:type="spellEnd"/>
            <w:r>
              <w:rPr>
                <w:rFonts w:ascii="Calibri" w:hAnsi="Calibri"/>
                <w:color w:val="411817"/>
                <w:sz w:val="20"/>
                <w:szCs w:val="20"/>
              </w:rPr>
              <w:t xml:space="preserve"> – Пекин. Выезд электрички из </w:t>
            </w:r>
            <w:proofErr w:type="spellStart"/>
            <w:r>
              <w:rPr>
                <w:rFonts w:ascii="Calibri" w:hAnsi="Calibri"/>
                <w:color w:val="411817"/>
                <w:sz w:val="20"/>
                <w:szCs w:val="20"/>
              </w:rPr>
              <w:t>Сианя</w:t>
            </w:r>
            <w:proofErr w:type="spellEnd"/>
            <w:r>
              <w:rPr>
                <w:rFonts w:ascii="Calibri" w:hAnsi="Calibri"/>
                <w:color w:val="411817"/>
                <w:sz w:val="20"/>
                <w:szCs w:val="20"/>
              </w:rPr>
              <w:t xml:space="preserve"> после 15:00. В пути около 5ти часов. Встреча в </w:t>
            </w:r>
            <w:proofErr w:type="gramStart"/>
            <w:r>
              <w:rPr>
                <w:rFonts w:ascii="Calibri" w:hAnsi="Calibri"/>
                <w:color w:val="411817"/>
                <w:sz w:val="20"/>
                <w:szCs w:val="20"/>
              </w:rPr>
              <w:t>Пекине</w:t>
            </w:r>
            <w:proofErr w:type="gramEnd"/>
            <w:r>
              <w:rPr>
                <w:rFonts w:ascii="Calibri" w:hAnsi="Calibri"/>
                <w:color w:val="411817"/>
                <w:sz w:val="20"/>
                <w:szCs w:val="20"/>
              </w:rPr>
              <w:t xml:space="preserve">. Трансфер в аэропорт. Регистрация на рейс </w:t>
            </w:r>
            <w:r>
              <w:rPr>
                <w:rFonts w:ascii="Calibri" w:hAnsi="Calibri"/>
                <w:color w:val="411817"/>
                <w:sz w:val="20"/>
                <w:szCs w:val="20"/>
                <w:lang w:val="en-US"/>
              </w:rPr>
              <w:t>S</w:t>
            </w:r>
            <w:r w:rsidRPr="00EB1DD4">
              <w:rPr>
                <w:rFonts w:ascii="Calibri" w:hAnsi="Calibri"/>
                <w:color w:val="411817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411817"/>
                <w:sz w:val="20"/>
                <w:szCs w:val="20"/>
                <w:lang w:val="en-US"/>
              </w:rPr>
              <w:t> </w:t>
            </w:r>
            <w:r w:rsidRPr="00EB1DD4">
              <w:rPr>
                <w:rFonts w:ascii="Calibri" w:hAnsi="Calibri"/>
                <w:color w:val="411817"/>
                <w:sz w:val="20"/>
                <w:szCs w:val="20"/>
              </w:rPr>
              <w:t>506.</w:t>
            </w:r>
          </w:p>
        </w:tc>
      </w:tr>
      <w:tr w:rsidR="00EC690B" w:rsidTr="00EC690B">
        <w:tc>
          <w:tcPr>
            <w:tcW w:w="10706" w:type="dxa"/>
            <w:shd w:val="clear" w:color="auto" w:fill="C0504D" w:themeFill="accent2"/>
          </w:tcPr>
          <w:p w:rsidR="00EC690B" w:rsidRPr="00EC690B" w:rsidRDefault="00EC690B" w:rsidP="00A80739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EC690B">
              <w:rPr>
                <w:rFonts w:asciiTheme="minorHAnsi" w:hAnsiTheme="minorHAnsi"/>
                <w:b/>
                <w:color w:val="FFFFFF" w:themeColor="background1"/>
              </w:rPr>
              <w:t>6 день</w:t>
            </w:r>
            <w:r w:rsidR="00CA6925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proofErr w:type="spellStart"/>
            <w:r w:rsidR="00CA6925">
              <w:rPr>
                <w:rFonts w:asciiTheme="minorHAnsi" w:hAnsiTheme="minorHAnsi"/>
                <w:b/>
                <w:color w:val="FFFFFF" w:themeColor="background1"/>
              </w:rPr>
              <w:t>Сиань</w:t>
            </w:r>
            <w:proofErr w:type="spellEnd"/>
          </w:p>
        </w:tc>
      </w:tr>
      <w:tr w:rsidR="00EC690B" w:rsidTr="00EC690B">
        <w:tc>
          <w:tcPr>
            <w:tcW w:w="10706" w:type="dxa"/>
          </w:tcPr>
          <w:p w:rsidR="00EC690B" w:rsidRPr="00712CC3" w:rsidRDefault="00712CC3" w:rsidP="00A80739">
            <w:pPr>
              <w:rPr>
                <w:rFonts w:asciiTheme="minorHAnsi" w:hAnsiTheme="minorHAnsi"/>
                <w:color w:val="3E0000"/>
                <w:sz w:val="20"/>
                <w:szCs w:val="20"/>
              </w:rPr>
            </w:pPr>
            <w:r w:rsidRPr="00712CC3">
              <w:rPr>
                <w:rFonts w:asciiTheme="minorHAnsi" w:hAnsiTheme="minorHAnsi"/>
                <w:color w:val="3E0000"/>
                <w:sz w:val="20"/>
                <w:szCs w:val="20"/>
              </w:rPr>
              <w:t xml:space="preserve">Вылет </w:t>
            </w:r>
            <w:r>
              <w:rPr>
                <w:rFonts w:asciiTheme="minorHAnsi" w:hAnsiTheme="minorHAnsi"/>
                <w:color w:val="3E0000"/>
                <w:sz w:val="20"/>
                <w:szCs w:val="20"/>
              </w:rPr>
              <w:t xml:space="preserve">рейса </w:t>
            </w:r>
            <w:r>
              <w:rPr>
                <w:rFonts w:asciiTheme="minorHAnsi" w:hAnsiTheme="minorHAnsi"/>
                <w:color w:val="3E0000"/>
                <w:sz w:val="20"/>
                <w:szCs w:val="20"/>
                <w:lang w:val="en-US"/>
              </w:rPr>
              <w:t>S</w:t>
            </w:r>
            <w:r w:rsidRPr="00712CC3">
              <w:rPr>
                <w:rFonts w:asciiTheme="minorHAnsi" w:hAnsiTheme="minorHAnsi"/>
                <w:color w:val="3E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3E0000"/>
                <w:sz w:val="20"/>
                <w:szCs w:val="20"/>
                <w:lang w:val="en-US"/>
              </w:rPr>
              <w:t> </w:t>
            </w:r>
            <w:r w:rsidRPr="00712CC3">
              <w:rPr>
                <w:rFonts w:asciiTheme="minorHAnsi" w:hAnsiTheme="minorHAnsi"/>
                <w:color w:val="3E0000"/>
                <w:sz w:val="20"/>
                <w:szCs w:val="20"/>
              </w:rPr>
              <w:t xml:space="preserve">506 </w:t>
            </w:r>
            <w:r>
              <w:rPr>
                <w:rFonts w:asciiTheme="minorHAnsi" w:hAnsiTheme="minorHAnsi"/>
                <w:color w:val="3E0000"/>
                <w:sz w:val="20"/>
                <w:szCs w:val="20"/>
              </w:rPr>
              <w:t>в 02:50 (время КНР). Прибытие во Владивосток в 07:15 (время РФ).</w:t>
            </w:r>
          </w:p>
        </w:tc>
      </w:tr>
    </w:tbl>
    <w:p w:rsidR="00A544C5" w:rsidRDefault="00A544C5" w:rsidP="00A80739">
      <w:pPr>
        <w:rPr>
          <w:rFonts w:asciiTheme="minorHAnsi" w:hAnsiTheme="minorHAnsi"/>
          <w:color w:val="002060"/>
        </w:rPr>
      </w:pPr>
    </w:p>
    <w:p w:rsidR="00A544C5" w:rsidRDefault="00A544C5" w:rsidP="00A80739">
      <w:pPr>
        <w:rPr>
          <w:rFonts w:asciiTheme="minorHAnsi" w:hAnsiTheme="minorHAnsi"/>
          <w:color w:val="002060"/>
        </w:rPr>
      </w:pPr>
    </w:p>
    <w:p w:rsidR="00712CC3" w:rsidRDefault="00712CC3" w:rsidP="00A80739">
      <w:pPr>
        <w:rPr>
          <w:rFonts w:asciiTheme="minorHAnsi" w:hAnsiTheme="minorHAnsi"/>
          <w:color w:val="002060"/>
        </w:rPr>
      </w:pPr>
    </w:p>
    <w:p w:rsidR="00712CC3" w:rsidRDefault="00712CC3" w:rsidP="00A80739">
      <w:pPr>
        <w:rPr>
          <w:rFonts w:asciiTheme="minorHAnsi" w:hAnsiTheme="minorHAnsi"/>
          <w:color w:val="00206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6"/>
      </w:tblGrid>
      <w:tr w:rsidR="00712CC3" w:rsidTr="005744CC">
        <w:tc>
          <w:tcPr>
            <w:tcW w:w="10706" w:type="dxa"/>
            <w:shd w:val="clear" w:color="auto" w:fill="C0504D" w:themeFill="accent2"/>
          </w:tcPr>
          <w:p w:rsidR="00712CC3" w:rsidRPr="00712CC3" w:rsidRDefault="00712CC3" w:rsidP="00A80739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712C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lastRenderedPageBreak/>
              <w:t>Стоимость тура:</w:t>
            </w:r>
          </w:p>
        </w:tc>
      </w:tr>
    </w:tbl>
    <w:p w:rsidR="000F7E18" w:rsidRPr="001141EC" w:rsidRDefault="000F7E18" w:rsidP="00A80739">
      <w:pPr>
        <w:rPr>
          <w:rFonts w:asciiTheme="minorHAnsi" w:hAnsiTheme="minorHAnsi"/>
          <w:color w:val="002060"/>
          <w:lang w:val="en-US"/>
        </w:rPr>
      </w:pPr>
    </w:p>
    <w:tbl>
      <w:tblPr>
        <w:tblStyle w:val="aa"/>
        <w:tblW w:w="0" w:type="auto"/>
        <w:tblLook w:val="04A0"/>
      </w:tblPr>
      <w:tblGrid>
        <w:gridCol w:w="3085"/>
        <w:gridCol w:w="3827"/>
        <w:gridCol w:w="3794"/>
      </w:tblGrid>
      <w:tr w:rsidR="000F7E18" w:rsidTr="001141EC">
        <w:tc>
          <w:tcPr>
            <w:tcW w:w="3085" w:type="dxa"/>
            <w:shd w:val="clear" w:color="auto" w:fill="C0504D" w:themeFill="accent2"/>
          </w:tcPr>
          <w:p w:rsidR="000F7E18" w:rsidRDefault="000F7E18" w:rsidP="00A8073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827" w:type="dxa"/>
            <w:shd w:val="clear" w:color="auto" w:fill="C0504D" w:themeFill="accent2"/>
          </w:tcPr>
          <w:p w:rsidR="00353DB5" w:rsidRPr="009A36B7" w:rsidRDefault="000F7E18" w:rsidP="00A80739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0F7E18">
              <w:rPr>
                <w:rFonts w:asciiTheme="minorHAnsi" w:hAnsiTheme="minorHAnsi"/>
                <w:b/>
                <w:color w:val="FFFFFF" w:themeColor="background1"/>
              </w:rPr>
              <w:t>отели</w:t>
            </w:r>
            <w:r w:rsidR="001141EC" w:rsidRPr="009A36B7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Pr="000F7E18">
              <w:rPr>
                <w:rFonts w:asciiTheme="minorHAnsi" w:hAnsiTheme="minorHAnsi"/>
                <w:b/>
                <w:color w:val="FFFFFF" w:themeColor="background1"/>
              </w:rPr>
              <w:t>3*</w:t>
            </w:r>
          </w:p>
          <w:p w:rsidR="00353DB5" w:rsidRPr="009A36B7" w:rsidRDefault="00353DB5" w:rsidP="00A80739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в Пекине </w:t>
            </w:r>
            <w:proofErr w:type="spellStart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Jingduy</w:t>
            </w:r>
            <w:r w:rsidR="009A36B7"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u</w:t>
            </w: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a</w:t>
            </w:r>
            <w:r w:rsidR="009A36B7"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n</w:t>
            </w:r>
            <w:proofErr w:type="spellEnd"/>
            <w:r w:rsidR="009A36B7"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или </w:t>
            </w:r>
            <w:proofErr w:type="gramStart"/>
            <w:r w:rsidR="009A36B7"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равноценный</w:t>
            </w:r>
            <w:proofErr w:type="gramEnd"/>
          </w:p>
          <w:p w:rsidR="009A36B7" w:rsidRPr="009A36B7" w:rsidRDefault="009A36B7" w:rsidP="00A80739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в </w:t>
            </w:r>
            <w:proofErr w:type="spellStart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Сиане</w:t>
            </w:r>
            <w:proofErr w:type="spellEnd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 </w:t>
            </w: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Purple</w:t>
            </w: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Mountain</w:t>
            </w: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или равноценный</w:t>
            </w:r>
          </w:p>
        </w:tc>
        <w:tc>
          <w:tcPr>
            <w:tcW w:w="3794" w:type="dxa"/>
            <w:shd w:val="clear" w:color="auto" w:fill="C0504D" w:themeFill="accent2"/>
          </w:tcPr>
          <w:p w:rsidR="000F7E18" w:rsidRDefault="000F7E18" w:rsidP="00A80739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0F7E18">
              <w:rPr>
                <w:rFonts w:asciiTheme="minorHAnsi" w:hAnsiTheme="minorHAnsi"/>
                <w:b/>
                <w:color w:val="FFFFFF" w:themeColor="background1"/>
              </w:rPr>
              <w:t>отели 4*</w:t>
            </w:r>
          </w:p>
          <w:p w:rsidR="009A36B7" w:rsidRPr="009A36B7" w:rsidRDefault="009A36B7" w:rsidP="009A36B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в Пекине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Jianguo</w:t>
            </w:r>
            <w:proofErr w:type="spellEnd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Hotspring</w:t>
            </w:r>
            <w:proofErr w:type="spellEnd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или </w:t>
            </w:r>
            <w:proofErr w:type="gramStart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равноценный</w:t>
            </w:r>
            <w:proofErr w:type="gramEnd"/>
          </w:p>
          <w:p w:rsidR="009A36B7" w:rsidRPr="000F7E18" w:rsidRDefault="009A36B7" w:rsidP="009A36B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в </w:t>
            </w:r>
            <w:proofErr w:type="spellStart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Сиане</w:t>
            </w:r>
            <w:proofErr w:type="spellEnd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Jianguo</w:t>
            </w:r>
            <w:proofErr w:type="spellEnd"/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Xian</w:t>
            </w:r>
            <w:r w:rsidRPr="009A36B7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или равноценный</w:t>
            </w:r>
          </w:p>
        </w:tc>
      </w:tr>
      <w:tr w:rsidR="000F7E18" w:rsidTr="001141EC">
        <w:tc>
          <w:tcPr>
            <w:tcW w:w="3085" w:type="dxa"/>
            <w:shd w:val="clear" w:color="auto" w:fill="F2DBDB" w:themeFill="accent2" w:themeFillTint="33"/>
          </w:tcPr>
          <w:p w:rsidR="000F7E18" w:rsidRPr="000F7E18" w:rsidRDefault="000F7E18" w:rsidP="000F7E18">
            <w:pPr>
              <w:jc w:val="center"/>
              <w:rPr>
                <w:rFonts w:asciiTheme="minorHAnsi" w:hAnsiTheme="minorHAnsi"/>
                <w:color w:val="3E0000"/>
              </w:rPr>
            </w:pPr>
            <w:r w:rsidRPr="000F7E18">
              <w:rPr>
                <w:rFonts w:asciiTheme="minorHAnsi" w:hAnsiTheme="minorHAnsi"/>
                <w:color w:val="3E0000"/>
              </w:rPr>
              <w:t xml:space="preserve">группа </w:t>
            </w:r>
            <w:r>
              <w:rPr>
                <w:rFonts w:asciiTheme="minorHAnsi" w:hAnsiTheme="minorHAnsi"/>
                <w:color w:val="3E0000"/>
              </w:rPr>
              <w:t>от 6</w:t>
            </w:r>
            <w:r w:rsidRPr="000F7E18">
              <w:rPr>
                <w:rFonts w:asciiTheme="minorHAnsi" w:hAnsiTheme="minorHAnsi"/>
                <w:color w:val="3E0000"/>
              </w:rPr>
              <w:t xml:space="preserve"> человек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0F7E18" w:rsidRPr="001141EC" w:rsidRDefault="000F7E18" w:rsidP="00A80739">
            <w:pPr>
              <w:rPr>
                <w:rFonts w:asciiTheme="minorHAnsi" w:hAnsiTheme="minorHAnsi"/>
                <w:b/>
                <w:color w:val="3E0000"/>
                <w:sz w:val="32"/>
                <w:szCs w:val="32"/>
                <w:lang w:val="en-US"/>
              </w:rPr>
            </w:pPr>
            <w:r w:rsidRPr="001141EC">
              <w:rPr>
                <w:rFonts w:asciiTheme="minorHAnsi" w:hAnsiTheme="minorHAnsi"/>
                <w:b/>
                <w:color w:val="3E0000"/>
                <w:sz w:val="32"/>
                <w:szCs w:val="32"/>
              </w:rPr>
              <w:t>550</w:t>
            </w:r>
            <w:r w:rsidRPr="001141EC">
              <w:rPr>
                <w:rFonts w:asciiTheme="minorHAnsi" w:hAnsiTheme="minorHAnsi"/>
                <w:b/>
                <w:color w:val="3E0000"/>
                <w:sz w:val="32"/>
                <w:szCs w:val="32"/>
                <w:lang w:val="en-US"/>
              </w:rPr>
              <w:t>$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0F7E18" w:rsidRPr="001141EC" w:rsidRDefault="000F7E18" w:rsidP="00A80739">
            <w:pPr>
              <w:rPr>
                <w:rFonts w:asciiTheme="minorHAnsi" w:hAnsiTheme="minorHAnsi"/>
                <w:b/>
                <w:color w:val="3E0000"/>
                <w:sz w:val="32"/>
                <w:szCs w:val="32"/>
                <w:lang w:val="en-US"/>
              </w:rPr>
            </w:pPr>
            <w:r w:rsidRPr="001141EC">
              <w:rPr>
                <w:rFonts w:asciiTheme="minorHAnsi" w:hAnsiTheme="minorHAnsi"/>
                <w:b/>
                <w:color w:val="3E0000"/>
                <w:sz w:val="32"/>
                <w:szCs w:val="32"/>
                <w:lang w:val="en-US"/>
              </w:rPr>
              <w:t>590$</w:t>
            </w:r>
          </w:p>
        </w:tc>
      </w:tr>
      <w:tr w:rsidR="000F7E18" w:rsidTr="001141EC">
        <w:tc>
          <w:tcPr>
            <w:tcW w:w="3085" w:type="dxa"/>
            <w:shd w:val="clear" w:color="auto" w:fill="F2DBDB" w:themeFill="accent2" w:themeFillTint="33"/>
          </w:tcPr>
          <w:p w:rsidR="000F7E18" w:rsidRPr="000F7E18" w:rsidRDefault="000F7E18" w:rsidP="000F7E18">
            <w:pPr>
              <w:jc w:val="center"/>
              <w:rPr>
                <w:rFonts w:asciiTheme="minorHAnsi" w:hAnsiTheme="minorHAnsi"/>
                <w:color w:val="3E0000"/>
              </w:rPr>
            </w:pPr>
            <w:r>
              <w:rPr>
                <w:rFonts w:asciiTheme="minorHAnsi" w:hAnsiTheme="minorHAnsi"/>
                <w:color w:val="3E0000"/>
              </w:rPr>
              <w:t>г</w:t>
            </w:r>
            <w:r w:rsidRPr="000F7E18">
              <w:rPr>
                <w:rFonts w:asciiTheme="minorHAnsi" w:hAnsiTheme="minorHAnsi"/>
                <w:color w:val="3E0000"/>
              </w:rPr>
              <w:t>руппа</w:t>
            </w:r>
            <w:r>
              <w:rPr>
                <w:rFonts w:asciiTheme="minorHAnsi" w:hAnsiTheme="minorHAnsi"/>
                <w:color w:val="3E0000"/>
              </w:rPr>
              <w:t xml:space="preserve"> от 4 человек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0F7E18" w:rsidRPr="001141EC" w:rsidRDefault="000F7E18" w:rsidP="00A80739">
            <w:pPr>
              <w:rPr>
                <w:rFonts w:asciiTheme="minorHAnsi" w:hAnsiTheme="minorHAnsi"/>
                <w:b/>
                <w:color w:val="3E0000"/>
                <w:lang w:val="en-US"/>
              </w:rPr>
            </w:pPr>
            <w:r w:rsidRPr="001141EC">
              <w:rPr>
                <w:rFonts w:asciiTheme="minorHAnsi" w:hAnsiTheme="minorHAnsi"/>
                <w:b/>
                <w:color w:val="3E0000"/>
                <w:lang w:val="en-US"/>
              </w:rPr>
              <w:t>570$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0F7E18" w:rsidRPr="001141EC" w:rsidRDefault="000F7E18" w:rsidP="00A80739">
            <w:pPr>
              <w:rPr>
                <w:rFonts w:asciiTheme="minorHAnsi" w:hAnsiTheme="minorHAnsi"/>
                <w:b/>
                <w:color w:val="3E0000"/>
                <w:lang w:val="en-US"/>
              </w:rPr>
            </w:pPr>
            <w:r w:rsidRPr="001141EC">
              <w:rPr>
                <w:rFonts w:asciiTheme="minorHAnsi" w:hAnsiTheme="minorHAnsi"/>
                <w:b/>
                <w:color w:val="3E0000"/>
                <w:lang w:val="en-US"/>
              </w:rPr>
              <w:t>610$</w:t>
            </w:r>
          </w:p>
        </w:tc>
      </w:tr>
      <w:tr w:rsidR="000F7E18" w:rsidTr="001141EC">
        <w:tc>
          <w:tcPr>
            <w:tcW w:w="3085" w:type="dxa"/>
            <w:shd w:val="clear" w:color="auto" w:fill="F2DBDB" w:themeFill="accent2" w:themeFillTint="33"/>
          </w:tcPr>
          <w:p w:rsidR="000F7E18" w:rsidRPr="000F7E18" w:rsidRDefault="000F7E18" w:rsidP="000F7E18">
            <w:pPr>
              <w:jc w:val="center"/>
              <w:rPr>
                <w:rFonts w:asciiTheme="minorHAnsi" w:hAnsiTheme="minorHAnsi"/>
                <w:color w:val="3E0000"/>
              </w:rPr>
            </w:pPr>
            <w:r>
              <w:rPr>
                <w:rFonts w:asciiTheme="minorHAnsi" w:hAnsiTheme="minorHAnsi"/>
                <w:color w:val="3E0000"/>
              </w:rPr>
              <w:t>группа от 2 человек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0F7E18" w:rsidRPr="001141EC" w:rsidRDefault="000F7E18" w:rsidP="00A80739">
            <w:pPr>
              <w:rPr>
                <w:rFonts w:asciiTheme="minorHAnsi" w:hAnsiTheme="minorHAnsi"/>
                <w:b/>
                <w:color w:val="3E0000"/>
                <w:lang w:val="en-US"/>
              </w:rPr>
            </w:pPr>
            <w:r w:rsidRPr="001141EC">
              <w:rPr>
                <w:rFonts w:asciiTheme="minorHAnsi" w:hAnsiTheme="minorHAnsi"/>
                <w:b/>
                <w:color w:val="3E0000"/>
                <w:lang w:val="en-US"/>
              </w:rPr>
              <w:t>650$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0F7E18" w:rsidRPr="001141EC" w:rsidRDefault="000F7E18" w:rsidP="00A80739">
            <w:pPr>
              <w:rPr>
                <w:rFonts w:asciiTheme="minorHAnsi" w:hAnsiTheme="minorHAnsi"/>
                <w:b/>
                <w:color w:val="3E0000"/>
                <w:lang w:val="en-US"/>
              </w:rPr>
            </w:pPr>
            <w:r w:rsidRPr="001141EC">
              <w:rPr>
                <w:rFonts w:asciiTheme="minorHAnsi" w:hAnsiTheme="minorHAnsi"/>
                <w:b/>
                <w:color w:val="3E0000"/>
                <w:lang w:val="en-US"/>
              </w:rPr>
              <w:t>690$</w:t>
            </w:r>
          </w:p>
        </w:tc>
      </w:tr>
      <w:tr w:rsidR="000F7E18" w:rsidTr="001141EC">
        <w:tc>
          <w:tcPr>
            <w:tcW w:w="3085" w:type="dxa"/>
            <w:shd w:val="clear" w:color="auto" w:fill="F2DBDB" w:themeFill="accent2" w:themeFillTint="33"/>
          </w:tcPr>
          <w:p w:rsidR="000F7E18" w:rsidRPr="000F7E18" w:rsidRDefault="000F7E18" w:rsidP="000F7E18">
            <w:pPr>
              <w:jc w:val="center"/>
              <w:rPr>
                <w:rFonts w:asciiTheme="minorHAnsi" w:hAnsiTheme="minorHAnsi"/>
                <w:color w:val="3E0000"/>
              </w:rPr>
            </w:pPr>
            <w:r>
              <w:rPr>
                <w:rFonts w:asciiTheme="minorHAnsi" w:hAnsiTheme="minorHAnsi"/>
                <w:color w:val="3E0000"/>
              </w:rPr>
              <w:t>одноместное размещение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0F7E18" w:rsidRPr="001141EC" w:rsidRDefault="000F7E18" w:rsidP="00A80739">
            <w:pPr>
              <w:rPr>
                <w:rFonts w:asciiTheme="minorHAnsi" w:hAnsiTheme="minorHAnsi"/>
                <w:b/>
                <w:color w:val="3E0000"/>
                <w:lang w:val="en-US"/>
              </w:rPr>
            </w:pPr>
            <w:r w:rsidRPr="001141EC">
              <w:rPr>
                <w:rFonts w:asciiTheme="minorHAnsi" w:hAnsiTheme="minorHAnsi"/>
                <w:b/>
                <w:color w:val="3E0000"/>
              </w:rPr>
              <w:t>+120</w:t>
            </w:r>
            <w:r w:rsidRPr="001141EC">
              <w:rPr>
                <w:rFonts w:asciiTheme="minorHAnsi" w:hAnsiTheme="minorHAnsi"/>
                <w:b/>
                <w:color w:val="3E0000"/>
                <w:lang w:val="en-US"/>
              </w:rPr>
              <w:t>$</w:t>
            </w:r>
          </w:p>
        </w:tc>
        <w:tc>
          <w:tcPr>
            <w:tcW w:w="3794" w:type="dxa"/>
            <w:shd w:val="clear" w:color="auto" w:fill="F2DBDB" w:themeFill="accent2" w:themeFillTint="33"/>
          </w:tcPr>
          <w:p w:rsidR="000F7E18" w:rsidRPr="001141EC" w:rsidRDefault="000F7E18" w:rsidP="00A80739">
            <w:pPr>
              <w:rPr>
                <w:rFonts w:asciiTheme="minorHAnsi" w:hAnsiTheme="minorHAnsi"/>
                <w:b/>
                <w:color w:val="3E0000"/>
                <w:lang w:val="en-US"/>
              </w:rPr>
            </w:pPr>
            <w:r w:rsidRPr="001141EC">
              <w:rPr>
                <w:rFonts w:asciiTheme="minorHAnsi" w:hAnsiTheme="minorHAnsi"/>
                <w:b/>
                <w:color w:val="3E0000"/>
                <w:lang w:val="en-US"/>
              </w:rPr>
              <w:t>+160$</w:t>
            </w:r>
          </w:p>
        </w:tc>
      </w:tr>
    </w:tbl>
    <w:p w:rsidR="005744CC" w:rsidRDefault="001141EC" w:rsidP="00A80739">
      <w:pPr>
        <w:rPr>
          <w:rFonts w:asciiTheme="minorHAnsi" w:hAnsiTheme="minorHAnsi"/>
          <w:b/>
          <w:color w:val="3E0000"/>
        </w:rPr>
      </w:pPr>
      <w:r w:rsidRPr="001141EC">
        <w:rPr>
          <w:rFonts w:asciiTheme="minorHAnsi" w:hAnsiTheme="minorHAnsi"/>
          <w:b/>
          <w:color w:val="3E0000"/>
        </w:rPr>
        <w:t xml:space="preserve">оплата производится в </w:t>
      </w:r>
      <w:proofErr w:type="gramStart"/>
      <w:r w:rsidRPr="001141EC">
        <w:rPr>
          <w:rFonts w:asciiTheme="minorHAnsi" w:hAnsiTheme="minorHAnsi"/>
          <w:b/>
          <w:color w:val="3E0000"/>
        </w:rPr>
        <w:t>рублях</w:t>
      </w:r>
      <w:proofErr w:type="gramEnd"/>
      <w:r w:rsidRPr="001141EC">
        <w:rPr>
          <w:rFonts w:asciiTheme="minorHAnsi" w:hAnsiTheme="minorHAnsi"/>
          <w:b/>
          <w:color w:val="3E0000"/>
        </w:rPr>
        <w:t>, по курсу ЦБ РФ на день оплаты +2,5% конвертация</w:t>
      </w:r>
    </w:p>
    <w:p w:rsidR="001141EC" w:rsidRPr="001141EC" w:rsidRDefault="001141EC" w:rsidP="00A80739">
      <w:pPr>
        <w:rPr>
          <w:rFonts w:asciiTheme="minorHAnsi" w:hAnsiTheme="minorHAnsi"/>
          <w:b/>
          <w:color w:val="3E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504D" w:themeFill="accent2"/>
        <w:tblLook w:val="04A0"/>
      </w:tblPr>
      <w:tblGrid>
        <w:gridCol w:w="10706"/>
      </w:tblGrid>
      <w:tr w:rsidR="001141EC" w:rsidTr="001141EC">
        <w:tc>
          <w:tcPr>
            <w:tcW w:w="10706" w:type="dxa"/>
            <w:shd w:val="clear" w:color="auto" w:fill="C0504D" w:themeFill="accent2"/>
          </w:tcPr>
          <w:p w:rsidR="001141EC" w:rsidRPr="001141EC" w:rsidRDefault="001141EC" w:rsidP="00A80739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1141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В стоимость тура входит:</w:t>
            </w:r>
          </w:p>
        </w:tc>
      </w:tr>
    </w:tbl>
    <w:p w:rsidR="001141EC" w:rsidRDefault="001141EC" w:rsidP="001141EC">
      <w:pPr>
        <w:pStyle w:val="ad"/>
        <w:numPr>
          <w:ilvl w:val="0"/>
          <w:numId w:val="10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 xml:space="preserve">проживание в </w:t>
      </w:r>
      <w:proofErr w:type="gramStart"/>
      <w:r>
        <w:rPr>
          <w:rFonts w:asciiTheme="minorHAnsi" w:hAnsiTheme="minorHAnsi"/>
          <w:color w:val="3E0000"/>
        </w:rPr>
        <w:t>отелях</w:t>
      </w:r>
      <w:proofErr w:type="gramEnd"/>
      <w:r>
        <w:rPr>
          <w:rFonts w:asciiTheme="minorHAnsi" w:hAnsiTheme="minorHAnsi"/>
          <w:color w:val="3E0000"/>
        </w:rPr>
        <w:t xml:space="preserve"> выбранной категории</w:t>
      </w:r>
    </w:p>
    <w:p w:rsidR="001141EC" w:rsidRDefault="001141EC" w:rsidP="001141EC">
      <w:pPr>
        <w:pStyle w:val="ad"/>
        <w:numPr>
          <w:ilvl w:val="0"/>
          <w:numId w:val="10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 xml:space="preserve">завтраки в </w:t>
      </w:r>
      <w:proofErr w:type="gramStart"/>
      <w:r>
        <w:rPr>
          <w:rFonts w:asciiTheme="minorHAnsi" w:hAnsiTheme="minorHAnsi"/>
          <w:color w:val="3E0000"/>
        </w:rPr>
        <w:t>отеле</w:t>
      </w:r>
      <w:proofErr w:type="gramEnd"/>
    </w:p>
    <w:p w:rsidR="001141EC" w:rsidRDefault="001141EC" w:rsidP="001141EC">
      <w:pPr>
        <w:pStyle w:val="ad"/>
        <w:numPr>
          <w:ilvl w:val="0"/>
          <w:numId w:val="10"/>
        </w:numPr>
        <w:rPr>
          <w:rFonts w:asciiTheme="minorHAnsi" w:hAnsiTheme="minorHAnsi"/>
          <w:color w:val="3E0000"/>
        </w:rPr>
      </w:pPr>
      <w:proofErr w:type="spellStart"/>
      <w:r>
        <w:rPr>
          <w:rFonts w:asciiTheme="minorHAnsi" w:hAnsiTheme="minorHAnsi"/>
          <w:color w:val="3E0000"/>
        </w:rPr>
        <w:t>трансферы</w:t>
      </w:r>
      <w:proofErr w:type="spellEnd"/>
      <w:r>
        <w:rPr>
          <w:rFonts w:asciiTheme="minorHAnsi" w:hAnsiTheme="minorHAnsi"/>
          <w:color w:val="3E0000"/>
        </w:rPr>
        <w:t xml:space="preserve"> по программе пребывания</w:t>
      </w:r>
    </w:p>
    <w:p w:rsidR="001141EC" w:rsidRDefault="001141EC" w:rsidP="001141EC">
      <w:pPr>
        <w:pStyle w:val="ad"/>
        <w:numPr>
          <w:ilvl w:val="0"/>
          <w:numId w:val="10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>экскурсии по программе пребывания</w:t>
      </w:r>
    </w:p>
    <w:p w:rsidR="001141EC" w:rsidRDefault="001141EC" w:rsidP="001141EC">
      <w:pPr>
        <w:pStyle w:val="ad"/>
        <w:numPr>
          <w:ilvl w:val="0"/>
          <w:numId w:val="10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 xml:space="preserve">русскоговорящие гиды на экскурсиях и </w:t>
      </w:r>
      <w:proofErr w:type="spellStart"/>
      <w:r>
        <w:rPr>
          <w:rFonts w:asciiTheme="minorHAnsi" w:hAnsiTheme="minorHAnsi"/>
          <w:color w:val="3E0000"/>
        </w:rPr>
        <w:t>трансферах</w:t>
      </w:r>
      <w:proofErr w:type="spellEnd"/>
    </w:p>
    <w:p w:rsidR="001141EC" w:rsidRDefault="001141EC" w:rsidP="001141EC">
      <w:pPr>
        <w:pStyle w:val="ad"/>
        <w:numPr>
          <w:ilvl w:val="0"/>
          <w:numId w:val="10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 xml:space="preserve">поезд плацкарт Пекин – </w:t>
      </w:r>
      <w:proofErr w:type="spellStart"/>
      <w:r>
        <w:rPr>
          <w:rFonts w:asciiTheme="minorHAnsi" w:hAnsiTheme="minorHAnsi"/>
          <w:color w:val="3E0000"/>
        </w:rPr>
        <w:t>Сиань</w:t>
      </w:r>
      <w:proofErr w:type="spellEnd"/>
    </w:p>
    <w:p w:rsidR="001141EC" w:rsidRDefault="001141EC" w:rsidP="001141EC">
      <w:pPr>
        <w:pStyle w:val="ad"/>
        <w:numPr>
          <w:ilvl w:val="0"/>
          <w:numId w:val="10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 xml:space="preserve">скоростная электричка 2ой класс </w:t>
      </w:r>
      <w:proofErr w:type="spellStart"/>
      <w:r>
        <w:rPr>
          <w:rFonts w:asciiTheme="minorHAnsi" w:hAnsiTheme="minorHAnsi"/>
          <w:color w:val="3E0000"/>
        </w:rPr>
        <w:t>Сиань</w:t>
      </w:r>
      <w:proofErr w:type="spellEnd"/>
      <w:r>
        <w:rPr>
          <w:rFonts w:asciiTheme="minorHAnsi" w:hAnsiTheme="minorHAnsi"/>
          <w:color w:val="3E0000"/>
        </w:rPr>
        <w:t xml:space="preserve"> – Пекин</w:t>
      </w:r>
    </w:p>
    <w:p w:rsidR="001141EC" w:rsidRDefault="001141EC" w:rsidP="001141EC">
      <w:pPr>
        <w:rPr>
          <w:rFonts w:asciiTheme="minorHAnsi" w:hAnsiTheme="minorHAnsi"/>
          <w:color w:val="3E0000"/>
        </w:rPr>
      </w:pPr>
    </w:p>
    <w:tbl>
      <w:tblPr>
        <w:tblStyle w:val="aa"/>
        <w:tblW w:w="0" w:type="auto"/>
        <w:tblLook w:val="04A0"/>
      </w:tblPr>
      <w:tblGrid>
        <w:gridCol w:w="10706"/>
      </w:tblGrid>
      <w:tr w:rsidR="001141EC" w:rsidTr="001141EC"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1141EC" w:rsidRPr="001141EC" w:rsidRDefault="001141EC" w:rsidP="001141EC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Дополнительно оплачивается:</w:t>
            </w:r>
          </w:p>
        </w:tc>
      </w:tr>
    </w:tbl>
    <w:p w:rsidR="001141EC" w:rsidRDefault="001141EC" w:rsidP="001141EC">
      <w:pPr>
        <w:pStyle w:val="ad"/>
        <w:numPr>
          <w:ilvl w:val="0"/>
          <w:numId w:val="11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>авиаперелет Владивосток – Пекин – Владивосток от 8000 рублей</w:t>
      </w:r>
    </w:p>
    <w:p w:rsidR="001141EC" w:rsidRDefault="001141EC" w:rsidP="001141EC">
      <w:pPr>
        <w:pStyle w:val="ad"/>
        <w:numPr>
          <w:ilvl w:val="0"/>
          <w:numId w:val="11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 xml:space="preserve">при группе от 5ти человек групповое визирование и </w:t>
      </w:r>
      <w:r w:rsidR="00353DB5">
        <w:rPr>
          <w:rFonts w:asciiTheme="minorHAnsi" w:hAnsiTheme="minorHAnsi"/>
          <w:color w:val="3E0000"/>
        </w:rPr>
        <w:t xml:space="preserve">групповая </w:t>
      </w:r>
      <w:r>
        <w:rPr>
          <w:rFonts w:asciiTheme="minorHAnsi" w:hAnsiTheme="minorHAnsi"/>
          <w:color w:val="3E0000"/>
        </w:rPr>
        <w:t xml:space="preserve">страховка </w:t>
      </w:r>
      <w:r w:rsidR="00353DB5">
        <w:rPr>
          <w:rFonts w:asciiTheme="minorHAnsi" w:hAnsiTheme="minorHAnsi"/>
          <w:color w:val="3E0000"/>
        </w:rPr>
        <w:t>1400 рублей</w:t>
      </w:r>
    </w:p>
    <w:p w:rsidR="00353DB5" w:rsidRDefault="00353DB5" w:rsidP="001141EC">
      <w:pPr>
        <w:pStyle w:val="ad"/>
        <w:numPr>
          <w:ilvl w:val="0"/>
          <w:numId w:val="11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>при группе менее 5ти человек индивидуальная виза КНР 4300 рублей</w:t>
      </w:r>
    </w:p>
    <w:p w:rsidR="00353DB5" w:rsidRDefault="00353DB5" w:rsidP="001141EC">
      <w:pPr>
        <w:pStyle w:val="ad"/>
        <w:numPr>
          <w:ilvl w:val="0"/>
          <w:numId w:val="11"/>
        </w:numPr>
        <w:rPr>
          <w:rFonts w:asciiTheme="minorHAnsi" w:hAnsiTheme="minorHAnsi"/>
          <w:color w:val="3E0000"/>
        </w:rPr>
      </w:pPr>
      <w:r>
        <w:rPr>
          <w:rFonts w:asciiTheme="minorHAnsi" w:hAnsiTheme="minorHAnsi"/>
          <w:color w:val="3E0000"/>
        </w:rPr>
        <w:t>при группе менее 5ти человек индивидуальный страховой полис от 600 рублей</w:t>
      </w:r>
    </w:p>
    <w:p w:rsidR="00403EE4" w:rsidRDefault="00403EE4" w:rsidP="00403EE4">
      <w:pPr>
        <w:rPr>
          <w:rFonts w:asciiTheme="minorHAnsi" w:hAnsiTheme="minorHAnsi"/>
          <w:color w:val="3E0000"/>
        </w:rPr>
      </w:pPr>
    </w:p>
    <w:p w:rsidR="00403EE4" w:rsidRDefault="00403EE4" w:rsidP="00403EE4">
      <w:pPr>
        <w:rPr>
          <w:rFonts w:asciiTheme="minorHAnsi" w:hAnsiTheme="minorHAnsi"/>
          <w:b/>
          <w:color w:val="3E0000"/>
        </w:rPr>
      </w:pPr>
      <w:r w:rsidRPr="00403EE4">
        <w:rPr>
          <w:rFonts w:asciiTheme="minorHAnsi" w:hAnsiTheme="minorHAnsi"/>
          <w:b/>
          <w:color w:val="3E0000"/>
        </w:rPr>
        <w:t>График групповых заездов:</w:t>
      </w:r>
    </w:p>
    <w:p w:rsidR="00403EE4" w:rsidRPr="00403EE4" w:rsidRDefault="00403EE4" w:rsidP="00403EE4">
      <w:pPr>
        <w:rPr>
          <w:rFonts w:asciiTheme="minorHAnsi" w:hAnsiTheme="minorHAnsi"/>
          <w:b/>
          <w:color w:val="3E0000"/>
        </w:rPr>
      </w:pPr>
    </w:p>
    <w:tbl>
      <w:tblPr>
        <w:tblStyle w:val="aa"/>
        <w:tblW w:w="11023" w:type="dxa"/>
        <w:tblLook w:val="04A0"/>
      </w:tblPr>
      <w:tblGrid>
        <w:gridCol w:w="1189"/>
        <w:gridCol w:w="1189"/>
        <w:gridCol w:w="1416"/>
        <w:gridCol w:w="1134"/>
        <w:gridCol w:w="1018"/>
        <w:gridCol w:w="1190"/>
        <w:gridCol w:w="1190"/>
        <w:gridCol w:w="1421"/>
        <w:gridCol w:w="1276"/>
      </w:tblGrid>
      <w:tr w:rsidR="00403EE4" w:rsidRPr="00403EE4" w:rsidTr="00403EE4">
        <w:tc>
          <w:tcPr>
            <w:tcW w:w="1189" w:type="dxa"/>
          </w:tcPr>
          <w:p w:rsidR="00403EE4" w:rsidRP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МАРТ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color w:val="3E0000"/>
                <w:sz w:val="22"/>
                <w:szCs w:val="22"/>
              </w:rPr>
              <w:t>05-10.03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color w:val="3E0000"/>
                <w:sz w:val="22"/>
                <w:szCs w:val="22"/>
              </w:rPr>
              <w:t>26-31.03</w:t>
            </w:r>
          </w:p>
        </w:tc>
        <w:tc>
          <w:tcPr>
            <w:tcW w:w="1189" w:type="dxa"/>
          </w:tcPr>
          <w:p w:rsidR="00403EE4" w:rsidRP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АПРЕЛЬ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color w:val="3E0000"/>
                <w:sz w:val="22"/>
                <w:szCs w:val="22"/>
              </w:rPr>
              <w:t>09-14.04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color w:val="3E0000"/>
                <w:sz w:val="22"/>
                <w:szCs w:val="22"/>
              </w:rPr>
              <w:t>23-28.04</w:t>
            </w:r>
          </w:p>
        </w:tc>
        <w:tc>
          <w:tcPr>
            <w:tcW w:w="1416" w:type="dxa"/>
          </w:tcPr>
          <w:p w:rsidR="00403EE4" w:rsidRP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МАЙ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color w:val="3E0000"/>
                <w:sz w:val="22"/>
                <w:szCs w:val="22"/>
              </w:rPr>
              <w:t>30.04-05.05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color w:val="3E0000"/>
                <w:sz w:val="22"/>
                <w:szCs w:val="22"/>
              </w:rPr>
              <w:t>07-12.05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color w:val="3E0000"/>
                <w:sz w:val="22"/>
                <w:szCs w:val="22"/>
              </w:rPr>
              <w:t>21-26.05</w:t>
            </w:r>
          </w:p>
        </w:tc>
        <w:tc>
          <w:tcPr>
            <w:tcW w:w="1134" w:type="dxa"/>
          </w:tcPr>
          <w:p w:rsidR="00403EE4" w:rsidRP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ИЮНЬ</w:t>
            </w:r>
          </w:p>
          <w:p w:rsid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04-09.06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18-23.06</w:t>
            </w:r>
          </w:p>
        </w:tc>
        <w:tc>
          <w:tcPr>
            <w:tcW w:w="1018" w:type="dxa"/>
          </w:tcPr>
          <w:p w:rsid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ИЮЛЬ</w:t>
            </w:r>
          </w:p>
          <w:p w:rsid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color w:val="3E0000"/>
                <w:sz w:val="22"/>
                <w:szCs w:val="22"/>
              </w:rPr>
              <w:t>02-07.07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16-21.07</w:t>
            </w:r>
          </w:p>
        </w:tc>
        <w:tc>
          <w:tcPr>
            <w:tcW w:w="1190" w:type="dxa"/>
          </w:tcPr>
          <w:p w:rsidR="00403EE4" w:rsidRP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АВГУСТ</w:t>
            </w:r>
          </w:p>
          <w:p w:rsid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06-11.08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20-25.08</w:t>
            </w:r>
          </w:p>
        </w:tc>
        <w:tc>
          <w:tcPr>
            <w:tcW w:w="1190" w:type="dxa"/>
          </w:tcPr>
          <w:p w:rsidR="00403EE4" w:rsidRP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СЕНТЯБРЬ</w:t>
            </w:r>
          </w:p>
          <w:p w:rsid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03-08.09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17-24.09</w:t>
            </w:r>
          </w:p>
        </w:tc>
        <w:tc>
          <w:tcPr>
            <w:tcW w:w="1421" w:type="dxa"/>
          </w:tcPr>
          <w:p w:rsid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ОКТЯБРЬ</w:t>
            </w:r>
          </w:p>
          <w:p w:rsid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15-20.10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29.10-03.11</w:t>
            </w:r>
          </w:p>
        </w:tc>
        <w:tc>
          <w:tcPr>
            <w:tcW w:w="1276" w:type="dxa"/>
          </w:tcPr>
          <w:p w:rsidR="00403EE4" w:rsidRPr="00403EE4" w:rsidRDefault="00403EE4" w:rsidP="00403EE4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 w:rsidRPr="00403EE4"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НОЯБРЬ</w:t>
            </w:r>
          </w:p>
          <w:p w:rsid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05-10.11</w:t>
            </w:r>
          </w:p>
          <w:p w:rsidR="00403EE4" w:rsidRPr="00403EE4" w:rsidRDefault="00403EE4" w:rsidP="00403EE4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19-24.11</w:t>
            </w:r>
          </w:p>
        </w:tc>
      </w:tr>
    </w:tbl>
    <w:p w:rsidR="00403EE4" w:rsidRPr="00403EE4" w:rsidRDefault="00403EE4" w:rsidP="00403EE4">
      <w:pPr>
        <w:rPr>
          <w:rFonts w:asciiTheme="minorHAnsi" w:hAnsiTheme="minorHAnsi"/>
          <w:color w:val="3E0000"/>
        </w:rPr>
      </w:pPr>
    </w:p>
    <w:sectPr w:rsidR="00403EE4" w:rsidRPr="00403EE4" w:rsidSect="001E4A8F">
      <w:headerReference w:type="default" r:id="rId10"/>
      <w:footerReference w:type="default" r:id="rId11"/>
      <w:pgSz w:w="11906" w:h="16838"/>
      <w:pgMar w:top="1560" w:right="707" w:bottom="1134" w:left="709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3A" w:rsidRDefault="0007193A" w:rsidP="00EE13CC">
      <w:r>
        <w:separator/>
      </w:r>
    </w:p>
  </w:endnote>
  <w:endnote w:type="continuationSeparator" w:id="0">
    <w:p w:rsidR="0007193A" w:rsidRDefault="0007193A" w:rsidP="00EE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 Zi">
    <w:altName w:val="Sitka Small"/>
    <w:panose1 w:val="02000500050000020003"/>
    <w:charset w:val="CC"/>
    <w:family w:val="auto"/>
    <w:pitch w:val="variable"/>
    <w:sig w:usb0="A000028F" w:usb1="4000004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naCyr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C8" w:rsidRDefault="008B2DC8" w:rsidP="004F5DBB">
    <w:pPr>
      <w:pStyle w:val="a8"/>
      <w:ind w:left="-284"/>
    </w:pPr>
    <w:r w:rsidRPr="008B2DC8">
      <w:rPr>
        <w:noProof/>
        <w:lang w:eastAsia="ru-RU"/>
      </w:rPr>
      <w:drawing>
        <wp:inline distT="0" distB="0" distL="0" distR="0">
          <wp:extent cx="7304718" cy="900042"/>
          <wp:effectExtent l="19050" t="0" r="0" b="0"/>
          <wp:docPr id="2" name="Рисунок 1" descr="C:\Users\User\Desktop\бланк_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бланк_ру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646" r="6512"/>
                  <a:stretch>
                    <a:fillRect/>
                  </a:stretch>
                </pic:blipFill>
                <pic:spPr bwMode="auto">
                  <a:xfrm>
                    <a:off x="0" y="0"/>
                    <a:ext cx="7309720" cy="900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3A" w:rsidRDefault="0007193A" w:rsidP="00EE13CC">
      <w:r>
        <w:separator/>
      </w:r>
    </w:p>
  </w:footnote>
  <w:footnote w:type="continuationSeparator" w:id="0">
    <w:p w:rsidR="0007193A" w:rsidRDefault="0007193A" w:rsidP="00EE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A" w:rsidRPr="00C62F0F" w:rsidRDefault="00FC319A">
    <w:pPr>
      <w:pStyle w:val="a6"/>
      <w:rPr>
        <w:rFonts w:ascii="ChinaCyr" w:hAnsi="ChinaCyr"/>
        <w:color w:val="C00000"/>
        <w:sz w:val="96"/>
        <w:szCs w:val="96"/>
      </w:rPr>
    </w:pPr>
    <w:r w:rsidRPr="00C62F0F">
      <w:rPr>
        <w:rFonts w:ascii="ChinaCyr" w:hAnsi="ChinaCyr"/>
        <w:noProof/>
        <w:color w:val="C00000"/>
        <w:sz w:val="96"/>
        <w:szCs w:val="9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5397141</wp:posOffset>
          </wp:positionH>
          <wp:positionV relativeFrom="paragraph">
            <wp:posOffset>-17946</wp:posOffset>
          </wp:positionV>
          <wp:extent cx="1412185" cy="723569"/>
          <wp:effectExtent l="19050" t="0" r="0" b="0"/>
          <wp:wrapNone/>
          <wp:docPr id="6" name="Рисунок 2" descr="C:\Users\User\Desktop\выставка JATA\бланк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выставка JATA\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85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F0F" w:rsidRPr="00C62F0F">
      <w:rPr>
        <w:rFonts w:ascii="ChinaCyr" w:hAnsi="ChinaCyr"/>
        <w:color w:val="C00000"/>
        <w:sz w:val="96"/>
        <w:szCs w:val="96"/>
      </w:rPr>
      <w:t xml:space="preserve">Пекин - </w:t>
    </w:r>
    <w:proofErr w:type="spellStart"/>
    <w:r w:rsidR="00C62F0F" w:rsidRPr="00C62F0F">
      <w:rPr>
        <w:rFonts w:ascii="ChinaCyr" w:hAnsi="ChinaCyr"/>
        <w:color w:val="C00000"/>
        <w:sz w:val="96"/>
        <w:szCs w:val="96"/>
      </w:rPr>
      <w:t>Сиань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B9E"/>
    <w:multiLevelType w:val="hybridMultilevel"/>
    <w:tmpl w:val="65921382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5B8"/>
    <w:multiLevelType w:val="hybridMultilevel"/>
    <w:tmpl w:val="EC54FCCC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1ECB"/>
    <w:multiLevelType w:val="hybridMultilevel"/>
    <w:tmpl w:val="F12E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0333"/>
    <w:multiLevelType w:val="hybridMultilevel"/>
    <w:tmpl w:val="D7C65872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32691"/>
    <w:multiLevelType w:val="hybridMultilevel"/>
    <w:tmpl w:val="97FC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E1F22"/>
    <w:multiLevelType w:val="hybridMultilevel"/>
    <w:tmpl w:val="4560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66C2E"/>
    <w:multiLevelType w:val="hybridMultilevel"/>
    <w:tmpl w:val="6F0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970F1"/>
    <w:multiLevelType w:val="hybridMultilevel"/>
    <w:tmpl w:val="E72A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058EE"/>
    <w:multiLevelType w:val="hybridMultilevel"/>
    <w:tmpl w:val="E9B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C114A"/>
    <w:multiLevelType w:val="hybridMultilevel"/>
    <w:tmpl w:val="EEF8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BEC"/>
    <w:rsid w:val="00060E15"/>
    <w:rsid w:val="00065C24"/>
    <w:rsid w:val="0007193A"/>
    <w:rsid w:val="000806B3"/>
    <w:rsid w:val="0008575E"/>
    <w:rsid w:val="00091B5C"/>
    <w:rsid w:val="00095238"/>
    <w:rsid w:val="000A6131"/>
    <w:rsid w:val="000B14DE"/>
    <w:rsid w:val="000B71CF"/>
    <w:rsid w:val="000C34BC"/>
    <w:rsid w:val="000C559B"/>
    <w:rsid w:val="000D2CAA"/>
    <w:rsid w:val="000D3221"/>
    <w:rsid w:val="000F5475"/>
    <w:rsid w:val="000F7E18"/>
    <w:rsid w:val="00101FAB"/>
    <w:rsid w:val="001024DD"/>
    <w:rsid w:val="00107F01"/>
    <w:rsid w:val="001126DB"/>
    <w:rsid w:val="001141EC"/>
    <w:rsid w:val="0012734B"/>
    <w:rsid w:val="0013039A"/>
    <w:rsid w:val="00132FF6"/>
    <w:rsid w:val="00147127"/>
    <w:rsid w:val="001732EB"/>
    <w:rsid w:val="001A4C19"/>
    <w:rsid w:val="001B4F3C"/>
    <w:rsid w:val="001B5C97"/>
    <w:rsid w:val="001C7547"/>
    <w:rsid w:val="001D273D"/>
    <w:rsid w:val="001D69A5"/>
    <w:rsid w:val="001E10F9"/>
    <w:rsid w:val="001E304E"/>
    <w:rsid w:val="001E30FF"/>
    <w:rsid w:val="001E4A8F"/>
    <w:rsid w:val="001F1AEF"/>
    <w:rsid w:val="00216EA9"/>
    <w:rsid w:val="00263DDF"/>
    <w:rsid w:val="00274CB1"/>
    <w:rsid w:val="00276DE2"/>
    <w:rsid w:val="002D113E"/>
    <w:rsid w:val="002E3454"/>
    <w:rsid w:val="002F5891"/>
    <w:rsid w:val="003314EC"/>
    <w:rsid w:val="003356A2"/>
    <w:rsid w:val="00352CB9"/>
    <w:rsid w:val="00353D94"/>
    <w:rsid w:val="00353DB5"/>
    <w:rsid w:val="0036221F"/>
    <w:rsid w:val="00362A72"/>
    <w:rsid w:val="00363DCB"/>
    <w:rsid w:val="0038085C"/>
    <w:rsid w:val="0038141A"/>
    <w:rsid w:val="00381E6F"/>
    <w:rsid w:val="00385081"/>
    <w:rsid w:val="003974AD"/>
    <w:rsid w:val="003A21E8"/>
    <w:rsid w:val="003D1512"/>
    <w:rsid w:val="003D34F0"/>
    <w:rsid w:val="003E3711"/>
    <w:rsid w:val="003E64DC"/>
    <w:rsid w:val="003E7BE1"/>
    <w:rsid w:val="003F4E16"/>
    <w:rsid w:val="003F7E6F"/>
    <w:rsid w:val="00402C68"/>
    <w:rsid w:val="00403EE4"/>
    <w:rsid w:val="00436A29"/>
    <w:rsid w:val="004427BE"/>
    <w:rsid w:val="004479BC"/>
    <w:rsid w:val="0049305A"/>
    <w:rsid w:val="004E1F14"/>
    <w:rsid w:val="004E686E"/>
    <w:rsid w:val="004F03DE"/>
    <w:rsid w:val="004F5DBB"/>
    <w:rsid w:val="00501C53"/>
    <w:rsid w:val="005025C3"/>
    <w:rsid w:val="00546484"/>
    <w:rsid w:val="005522E5"/>
    <w:rsid w:val="005744CC"/>
    <w:rsid w:val="00576AF2"/>
    <w:rsid w:val="00583B01"/>
    <w:rsid w:val="005A71B3"/>
    <w:rsid w:val="005B37E0"/>
    <w:rsid w:val="005D5DEA"/>
    <w:rsid w:val="005E00BB"/>
    <w:rsid w:val="006166AA"/>
    <w:rsid w:val="00626F57"/>
    <w:rsid w:val="00630976"/>
    <w:rsid w:val="00633E49"/>
    <w:rsid w:val="006461F1"/>
    <w:rsid w:val="00650F2F"/>
    <w:rsid w:val="00653DB2"/>
    <w:rsid w:val="00655DE1"/>
    <w:rsid w:val="00661103"/>
    <w:rsid w:val="00663002"/>
    <w:rsid w:val="006673BE"/>
    <w:rsid w:val="00667F91"/>
    <w:rsid w:val="00676CCC"/>
    <w:rsid w:val="00677EF1"/>
    <w:rsid w:val="006A1B45"/>
    <w:rsid w:val="006A4544"/>
    <w:rsid w:val="006B2092"/>
    <w:rsid w:val="006C4BA6"/>
    <w:rsid w:val="006C6CC1"/>
    <w:rsid w:val="006E0C52"/>
    <w:rsid w:val="006E0DE9"/>
    <w:rsid w:val="006E4038"/>
    <w:rsid w:val="006E4BD9"/>
    <w:rsid w:val="006F01E2"/>
    <w:rsid w:val="006F2910"/>
    <w:rsid w:val="006F44DA"/>
    <w:rsid w:val="00702B00"/>
    <w:rsid w:val="00704D5E"/>
    <w:rsid w:val="00712CC3"/>
    <w:rsid w:val="0071384F"/>
    <w:rsid w:val="00715ABD"/>
    <w:rsid w:val="007165FC"/>
    <w:rsid w:val="00727E82"/>
    <w:rsid w:val="00774BEC"/>
    <w:rsid w:val="00777ED2"/>
    <w:rsid w:val="00781B4C"/>
    <w:rsid w:val="00797875"/>
    <w:rsid w:val="007C5E11"/>
    <w:rsid w:val="007D267A"/>
    <w:rsid w:val="007E733A"/>
    <w:rsid w:val="00807B7F"/>
    <w:rsid w:val="00810543"/>
    <w:rsid w:val="00810B25"/>
    <w:rsid w:val="008130D1"/>
    <w:rsid w:val="008219C4"/>
    <w:rsid w:val="008329EC"/>
    <w:rsid w:val="00836D77"/>
    <w:rsid w:val="00851879"/>
    <w:rsid w:val="00856F7A"/>
    <w:rsid w:val="00861403"/>
    <w:rsid w:val="00861691"/>
    <w:rsid w:val="00862A93"/>
    <w:rsid w:val="00863878"/>
    <w:rsid w:val="00896B0E"/>
    <w:rsid w:val="008A6BB0"/>
    <w:rsid w:val="008B2DC8"/>
    <w:rsid w:val="008B46F6"/>
    <w:rsid w:val="008D10D1"/>
    <w:rsid w:val="008D2101"/>
    <w:rsid w:val="008E27F5"/>
    <w:rsid w:val="00905D88"/>
    <w:rsid w:val="00912686"/>
    <w:rsid w:val="009278E2"/>
    <w:rsid w:val="00957354"/>
    <w:rsid w:val="00960338"/>
    <w:rsid w:val="009631A6"/>
    <w:rsid w:val="00973E6B"/>
    <w:rsid w:val="00980D01"/>
    <w:rsid w:val="009A36B7"/>
    <w:rsid w:val="009B1749"/>
    <w:rsid w:val="009B1F8E"/>
    <w:rsid w:val="009D607B"/>
    <w:rsid w:val="009D7605"/>
    <w:rsid w:val="009F412A"/>
    <w:rsid w:val="00A003DF"/>
    <w:rsid w:val="00A125E2"/>
    <w:rsid w:val="00A128B4"/>
    <w:rsid w:val="00A14D00"/>
    <w:rsid w:val="00A418EC"/>
    <w:rsid w:val="00A5208E"/>
    <w:rsid w:val="00A544C5"/>
    <w:rsid w:val="00A80739"/>
    <w:rsid w:val="00A87CC0"/>
    <w:rsid w:val="00AD0B6B"/>
    <w:rsid w:val="00AD5611"/>
    <w:rsid w:val="00AE7EB8"/>
    <w:rsid w:val="00B0621A"/>
    <w:rsid w:val="00B42F91"/>
    <w:rsid w:val="00B43310"/>
    <w:rsid w:val="00B53B02"/>
    <w:rsid w:val="00B575D8"/>
    <w:rsid w:val="00B726F5"/>
    <w:rsid w:val="00B738D0"/>
    <w:rsid w:val="00B75BEC"/>
    <w:rsid w:val="00B7759A"/>
    <w:rsid w:val="00B93CA7"/>
    <w:rsid w:val="00BC1BE4"/>
    <w:rsid w:val="00BE456C"/>
    <w:rsid w:val="00BF7E66"/>
    <w:rsid w:val="00C232F4"/>
    <w:rsid w:val="00C34E3D"/>
    <w:rsid w:val="00C4251A"/>
    <w:rsid w:val="00C540EC"/>
    <w:rsid w:val="00C62F0F"/>
    <w:rsid w:val="00C8652E"/>
    <w:rsid w:val="00CA6925"/>
    <w:rsid w:val="00CB77F9"/>
    <w:rsid w:val="00CD2099"/>
    <w:rsid w:val="00CD7005"/>
    <w:rsid w:val="00CE043D"/>
    <w:rsid w:val="00CF4E5B"/>
    <w:rsid w:val="00D32023"/>
    <w:rsid w:val="00D35E9A"/>
    <w:rsid w:val="00D4486E"/>
    <w:rsid w:val="00D47001"/>
    <w:rsid w:val="00D60DC8"/>
    <w:rsid w:val="00D64913"/>
    <w:rsid w:val="00D6555F"/>
    <w:rsid w:val="00D756A8"/>
    <w:rsid w:val="00D8143F"/>
    <w:rsid w:val="00D90A77"/>
    <w:rsid w:val="00D94F39"/>
    <w:rsid w:val="00DA6832"/>
    <w:rsid w:val="00DC4E6B"/>
    <w:rsid w:val="00DC79F9"/>
    <w:rsid w:val="00DE1DF7"/>
    <w:rsid w:val="00DE5494"/>
    <w:rsid w:val="00DF43A1"/>
    <w:rsid w:val="00E2006A"/>
    <w:rsid w:val="00E26006"/>
    <w:rsid w:val="00E45B9D"/>
    <w:rsid w:val="00E53A71"/>
    <w:rsid w:val="00E55C46"/>
    <w:rsid w:val="00E7453F"/>
    <w:rsid w:val="00EA6C6A"/>
    <w:rsid w:val="00EB1DD4"/>
    <w:rsid w:val="00EB4037"/>
    <w:rsid w:val="00EC690B"/>
    <w:rsid w:val="00ED483B"/>
    <w:rsid w:val="00ED48BB"/>
    <w:rsid w:val="00EE13CC"/>
    <w:rsid w:val="00F30E78"/>
    <w:rsid w:val="00F54A2D"/>
    <w:rsid w:val="00F57B5A"/>
    <w:rsid w:val="00F714AA"/>
    <w:rsid w:val="00F750DF"/>
    <w:rsid w:val="00FA716F"/>
    <w:rsid w:val="00FB21FF"/>
    <w:rsid w:val="00FB5328"/>
    <w:rsid w:val="00FC319A"/>
    <w:rsid w:val="00FC4984"/>
    <w:rsid w:val="00FD08C3"/>
    <w:rsid w:val="00FD2619"/>
    <w:rsid w:val="00FE4630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D32023"/>
    <w:pPr>
      <w:keepNext/>
      <w:ind w:left="-567" w:right="-1"/>
      <w:jc w:val="both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0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1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13CC"/>
  </w:style>
  <w:style w:type="paragraph" w:styleId="a8">
    <w:name w:val="footer"/>
    <w:basedOn w:val="a"/>
    <w:link w:val="a9"/>
    <w:uiPriority w:val="99"/>
    <w:semiHidden/>
    <w:unhideWhenUsed/>
    <w:rsid w:val="00EE1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CC"/>
  </w:style>
  <w:style w:type="table" w:styleId="aa">
    <w:name w:val="Table Grid"/>
    <w:basedOn w:val="a1"/>
    <w:rsid w:val="004F5D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F5DBB"/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F5D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20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E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E974-936B-47CE-BD0A-0954724E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Мария Сергеевна</cp:lastModifiedBy>
  <cp:revision>7</cp:revision>
  <cp:lastPrinted>2019-01-17T03:16:00Z</cp:lastPrinted>
  <dcterms:created xsi:type="dcterms:W3CDTF">2019-01-23T06:16:00Z</dcterms:created>
  <dcterms:modified xsi:type="dcterms:W3CDTF">2019-02-12T05:03:00Z</dcterms:modified>
</cp:coreProperties>
</file>